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300"/>
        <w:tblW w:w="0" w:type="auto"/>
        <w:tblInd w:w="0" w:type="dxa"/>
        <w:tblLook w:val="04A0" w:firstRow="1" w:lastRow="0" w:firstColumn="1" w:lastColumn="0" w:noHBand="0" w:noVBand="1"/>
      </w:tblPr>
      <w:tblGrid>
        <w:gridCol w:w="1836"/>
        <w:gridCol w:w="3390"/>
        <w:gridCol w:w="3786"/>
      </w:tblGrid>
      <w:tr w:rsidR="00585F03" w14:paraId="720FE33D" w14:textId="77777777" w:rsidTr="00585F03">
        <w:tc>
          <w:tcPr>
            <w:tcW w:w="1836" w:type="dxa"/>
            <w:tcBorders>
              <w:top w:val="single" w:sz="24" w:space="0" w:color="FF00FF"/>
              <w:left w:val="single" w:sz="24" w:space="0" w:color="FF00FF"/>
              <w:bottom w:val="single" w:sz="4" w:space="0" w:color="FF0000"/>
              <w:right w:val="single" w:sz="18" w:space="0" w:color="FF0000"/>
            </w:tcBorders>
            <w:shd w:val="clear" w:color="auto" w:fill="D9D9D9" w:themeFill="background1" w:themeFillShade="D9"/>
            <w:hideMark/>
          </w:tcPr>
          <w:p w14:paraId="137DC542" w14:textId="77777777" w:rsidR="00585F03" w:rsidRDefault="00585F03" w:rsidP="001A1CDF">
            <w:pPr>
              <w:pStyle w:val="ListeParagraf"/>
              <w:numPr>
                <w:ilvl w:val="0"/>
                <w:numId w:val="1"/>
              </w:numPr>
              <w:spacing w:line="240" w:lineRule="auto"/>
              <w:rPr>
                <w:b/>
                <w:bCs/>
                <w:color w:val="FF0000"/>
                <w:sz w:val="20"/>
                <w:szCs w:val="20"/>
              </w:rPr>
            </w:pPr>
            <w:bookmarkStart w:id="0" w:name="_Hlk114399866"/>
            <w:r>
              <w:rPr>
                <w:b/>
                <w:bCs/>
              </w:rPr>
              <w:t>BÖLÜM</w:t>
            </w:r>
            <w:r>
              <w:rPr>
                <w:b/>
                <w:bCs/>
                <w:sz w:val="20"/>
                <w:szCs w:val="20"/>
              </w:rPr>
              <w:t xml:space="preserve"> </w:t>
            </w:r>
          </w:p>
        </w:tc>
        <w:tc>
          <w:tcPr>
            <w:tcW w:w="7176" w:type="dxa"/>
            <w:gridSpan w:val="2"/>
            <w:tcBorders>
              <w:top w:val="single" w:sz="24" w:space="0" w:color="FF00FF"/>
              <w:left w:val="single" w:sz="18" w:space="0" w:color="FF0000"/>
              <w:bottom w:val="single" w:sz="4" w:space="0" w:color="FF0000"/>
              <w:right w:val="single" w:sz="24" w:space="0" w:color="FF00FF"/>
            </w:tcBorders>
            <w:shd w:val="clear" w:color="auto" w:fill="D9D9D9" w:themeFill="background1" w:themeFillShade="D9"/>
          </w:tcPr>
          <w:p w14:paraId="5B0536B0" w14:textId="77777777" w:rsidR="00585F03" w:rsidRDefault="00585F03" w:rsidP="001A1CDF">
            <w:pPr>
              <w:spacing w:line="240" w:lineRule="auto"/>
            </w:pPr>
          </w:p>
        </w:tc>
      </w:tr>
      <w:tr w:rsidR="00585F03" w14:paraId="16B3B962" w14:textId="77777777" w:rsidTr="00585F03">
        <w:trPr>
          <w:trHeight w:val="157"/>
        </w:trPr>
        <w:tc>
          <w:tcPr>
            <w:tcW w:w="1836" w:type="dxa"/>
            <w:tcBorders>
              <w:top w:val="single" w:sz="4" w:space="0" w:color="FF0000"/>
              <w:left w:val="single" w:sz="24" w:space="0" w:color="FF00FF"/>
              <w:bottom w:val="single" w:sz="4" w:space="0" w:color="FF0000"/>
              <w:right w:val="single" w:sz="18" w:space="0" w:color="FF0000"/>
            </w:tcBorders>
            <w:shd w:val="clear" w:color="auto" w:fill="4472C4" w:themeFill="accent1"/>
            <w:vAlign w:val="center"/>
            <w:hideMark/>
          </w:tcPr>
          <w:p w14:paraId="668D8B2D"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DERS</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5F212C77" w14:textId="77777777" w:rsidR="00585F03" w:rsidRDefault="00585F03" w:rsidP="001A1CDF">
            <w:pPr>
              <w:spacing w:line="240" w:lineRule="auto"/>
              <w:jc w:val="center"/>
              <w:rPr>
                <w:b/>
                <w:bCs/>
              </w:rPr>
            </w:pPr>
            <w:r>
              <w:rPr>
                <w:b/>
                <w:bCs/>
              </w:rPr>
              <w:t>TÜRKÇE</w:t>
            </w:r>
          </w:p>
        </w:tc>
      </w:tr>
      <w:tr w:rsidR="00585F03" w14:paraId="731B79A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3B3838" w:themeFill="background2" w:themeFillShade="40"/>
            <w:vAlign w:val="center"/>
            <w:hideMark/>
          </w:tcPr>
          <w:p w14:paraId="07DBAA83"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SINIF</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11292920" w14:textId="77777777" w:rsidR="00585F03" w:rsidRDefault="00585F03" w:rsidP="001A1CDF">
            <w:pPr>
              <w:spacing w:line="240" w:lineRule="auto"/>
              <w:jc w:val="center"/>
              <w:rPr>
                <w:b/>
                <w:bCs/>
              </w:rPr>
            </w:pPr>
            <w:r>
              <w:rPr>
                <w:b/>
                <w:bCs/>
                <w:highlight w:val="yellow"/>
              </w:rPr>
              <w:t>7-A</w:t>
            </w:r>
          </w:p>
        </w:tc>
      </w:tr>
      <w:tr w:rsidR="00585F03" w14:paraId="6B387A3F" w14:textId="77777777" w:rsidTr="00B2579A">
        <w:trPr>
          <w:trHeight w:val="233"/>
        </w:trPr>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0017E5E0" w14:textId="77777777" w:rsidR="00585F03" w:rsidRPr="00B2579A" w:rsidRDefault="00585F03" w:rsidP="001A1CDF">
            <w:pPr>
              <w:spacing w:line="240" w:lineRule="auto"/>
              <w:jc w:val="center"/>
              <w:rPr>
                <w:b/>
                <w:bCs/>
                <w:color w:val="FFFFFF" w:themeColor="background1"/>
              </w:rPr>
            </w:pPr>
            <w:r w:rsidRPr="00B2579A">
              <w:rPr>
                <w:b/>
                <w:bCs/>
                <w:color w:val="FFFFFF" w:themeColor="background1"/>
              </w:rPr>
              <w:t>ÜNİTE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2FDA77F3" w14:textId="71FE4098" w:rsidR="00585F03" w:rsidRPr="00374F29" w:rsidRDefault="00B77666" w:rsidP="001A1CDF">
            <w:pPr>
              <w:spacing w:line="240" w:lineRule="auto"/>
              <w:jc w:val="center"/>
              <w:rPr>
                <w:rFonts w:cstheme="minorHAnsi"/>
                <w:b/>
                <w:bCs/>
                <w:color w:val="FF0000"/>
              </w:rPr>
            </w:pPr>
            <w:r w:rsidRPr="00B77666">
              <w:rPr>
                <w:rFonts w:cstheme="minorHAnsi"/>
                <w:b/>
                <w:bCs/>
                <w:color w:val="0070C0"/>
              </w:rPr>
              <w:t>BİLİM VE TEKNOLOJİ</w:t>
            </w:r>
          </w:p>
        </w:tc>
      </w:tr>
      <w:tr w:rsidR="00585F03" w14:paraId="4F02F20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70B6A99C"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KONU</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2A95C713" w14:textId="2D3D94B3" w:rsidR="00585F03" w:rsidRDefault="00B77666" w:rsidP="001A1CDF">
            <w:pPr>
              <w:spacing w:line="240" w:lineRule="auto"/>
              <w:jc w:val="center"/>
              <w:rPr>
                <w:b/>
                <w:bCs/>
                <w:color w:val="C00000"/>
              </w:rPr>
            </w:pPr>
            <w:r>
              <w:rPr>
                <w:b/>
                <w:bCs/>
                <w:color w:val="C00000"/>
              </w:rPr>
              <w:t xml:space="preserve">AMPULÜN İLK YANIŞI </w:t>
            </w:r>
            <w:r w:rsidR="00A66105">
              <w:rPr>
                <w:b/>
                <w:bCs/>
                <w:color w:val="C00000"/>
              </w:rPr>
              <w:t xml:space="preserve"> </w:t>
            </w:r>
          </w:p>
        </w:tc>
      </w:tr>
      <w:tr w:rsidR="00585F03" w14:paraId="4091C0AE"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3F0CC7DF" w14:textId="77777777" w:rsidR="00585F03" w:rsidRDefault="00585F03" w:rsidP="001A1CDF">
            <w:pPr>
              <w:spacing w:line="240" w:lineRule="auto"/>
              <w:jc w:val="center"/>
              <w:rPr>
                <w:b/>
                <w:bCs/>
                <w:color w:val="FFFFFF" w:themeColor="background1"/>
                <w:sz w:val="20"/>
                <w:szCs w:val="20"/>
              </w:rPr>
            </w:pPr>
            <w:r>
              <w:rPr>
                <w:b/>
                <w:bCs/>
                <w:color w:val="FFFFFF" w:themeColor="background1"/>
                <w:sz w:val="20"/>
                <w:szCs w:val="20"/>
              </w:rPr>
              <w:t>SÜRE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685C861C" w14:textId="77777777" w:rsidR="00585F03" w:rsidRDefault="00585F03" w:rsidP="001A1CDF">
            <w:pPr>
              <w:spacing w:line="240" w:lineRule="auto"/>
              <w:jc w:val="center"/>
              <w:rPr>
                <w:b/>
                <w:bCs/>
              </w:rPr>
            </w:pPr>
            <w:r>
              <w:rPr>
                <w:b/>
                <w:bCs/>
              </w:rPr>
              <w:t>5 Ders saati</w:t>
            </w:r>
          </w:p>
        </w:tc>
      </w:tr>
      <w:tr w:rsidR="00585F03" w14:paraId="0C5917B5"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ED7D31" w:themeFill="accent2"/>
            <w:vAlign w:val="center"/>
            <w:hideMark/>
          </w:tcPr>
          <w:p w14:paraId="3299AB41" w14:textId="77777777" w:rsidR="00585F03" w:rsidRDefault="00585F03" w:rsidP="001A1CDF">
            <w:pPr>
              <w:spacing w:line="240" w:lineRule="auto"/>
              <w:jc w:val="center"/>
              <w:rPr>
                <w:b/>
                <w:bCs/>
                <w:color w:val="FFFFFF" w:themeColor="background1"/>
                <w:sz w:val="20"/>
                <w:szCs w:val="20"/>
              </w:rPr>
            </w:pPr>
            <w:r>
              <w:rPr>
                <w:b/>
                <w:bCs/>
                <w:color w:val="FFFFFF" w:themeColor="background1"/>
              </w:rPr>
              <w:t>TARİH</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E2F3" w:themeFill="accent1" w:themeFillTint="33"/>
            <w:vAlign w:val="center"/>
            <w:hideMark/>
          </w:tcPr>
          <w:p w14:paraId="4C4BA07F" w14:textId="350C5DD0" w:rsidR="00585F03" w:rsidRDefault="002B0D61" w:rsidP="001A1CDF">
            <w:pPr>
              <w:spacing w:line="240" w:lineRule="auto"/>
              <w:jc w:val="center"/>
              <w:rPr>
                <w:b/>
                <w:bCs/>
                <w:color w:val="CC00CC"/>
              </w:rPr>
            </w:pPr>
            <w:r>
              <w:rPr>
                <w:b/>
                <w:bCs/>
                <w:color w:val="CC00CC"/>
              </w:rPr>
              <w:t>15-19</w:t>
            </w:r>
            <w:r w:rsidR="0068231D">
              <w:rPr>
                <w:b/>
                <w:bCs/>
                <w:color w:val="CC00CC"/>
              </w:rPr>
              <w:t xml:space="preserve"> Mayıs 2023</w:t>
            </w:r>
          </w:p>
        </w:tc>
      </w:tr>
      <w:tr w:rsidR="00585F03" w14:paraId="32F67049"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50EF3FFD"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tcPr>
          <w:p w14:paraId="0576A076" w14:textId="77777777" w:rsidR="00585F03" w:rsidRDefault="00585F03" w:rsidP="001A1CDF">
            <w:pPr>
              <w:spacing w:line="240" w:lineRule="auto"/>
            </w:pPr>
          </w:p>
        </w:tc>
      </w:tr>
      <w:tr w:rsidR="00585F03" w14:paraId="504C918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9999FF"/>
            <w:vAlign w:val="center"/>
            <w:hideMark/>
          </w:tcPr>
          <w:p w14:paraId="333E7ACF" w14:textId="77777777" w:rsidR="00585F03" w:rsidRDefault="00585F03" w:rsidP="001A1CDF">
            <w:pPr>
              <w:jc w:val="center"/>
              <w:rPr>
                <w:b/>
                <w:bCs/>
                <w:color w:val="FFFFFF" w:themeColor="background1"/>
                <w:sz w:val="20"/>
                <w:szCs w:val="20"/>
              </w:rPr>
            </w:pPr>
            <w:r>
              <w:rPr>
                <w:b/>
                <w:bCs/>
                <w:color w:val="FFFFFF" w:themeColor="background1"/>
                <w:sz w:val="20"/>
                <w:szCs w:val="20"/>
              </w:rPr>
              <w:t>KAZANIMLAR</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E2EFD9" w:themeFill="accent6" w:themeFillTint="33"/>
            <w:hideMark/>
          </w:tcPr>
          <w:p w14:paraId="1A81CBB5" w14:textId="0A21FD9A"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T.7.3.1. Noktalama işaretlerine dikkat ederek sesli ve sessiz okur.</w:t>
            </w:r>
          </w:p>
          <w:p w14:paraId="0070AA70" w14:textId="77777777"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T.7.3.5. Bağlamdan hareketle bilmediği kelime ve kelime gruplarının anlamını tahmin eder.</w:t>
            </w:r>
          </w:p>
          <w:p w14:paraId="7D4734D5" w14:textId="77777777"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T.7.3.9. Çekim eklerinin işlevlerini ayırt eder.</w:t>
            </w:r>
          </w:p>
          <w:p w14:paraId="5DC0EA0A" w14:textId="2A5B86F0"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T.7.3.13. Anlatım bozukluklarını tespit eder.</w:t>
            </w:r>
          </w:p>
          <w:p w14:paraId="4CDF5D32" w14:textId="77777777"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T.7.3.16. Metnin konusunu belirler.</w:t>
            </w:r>
          </w:p>
          <w:p w14:paraId="30071FA8" w14:textId="77777777"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T.7.3.17. Metnin ana fikrini/ana duygusunu belirler.</w:t>
            </w:r>
          </w:p>
          <w:p w14:paraId="3296C1A1" w14:textId="3440E512" w:rsidR="005C1C57" w:rsidRPr="00AD3137"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T.7.3.18. Metindeki yardımcı fikirleri belirler.</w:t>
            </w:r>
            <w:r w:rsidR="00AD3137" w:rsidRPr="00AD3137">
              <w:rPr>
                <w:rFonts w:asciiTheme="majorHAnsi" w:hAnsiTheme="majorHAnsi" w:cstheme="majorHAnsi"/>
                <w:b/>
                <w:bCs/>
                <w:sz w:val="18"/>
                <w:szCs w:val="18"/>
              </w:rPr>
              <w:t xml:space="preserve">    </w:t>
            </w:r>
            <w:r w:rsidRPr="00AD3137">
              <w:rPr>
                <w:rFonts w:asciiTheme="majorHAnsi" w:hAnsiTheme="majorHAnsi" w:cstheme="majorHAnsi"/>
                <w:b/>
                <w:bCs/>
                <w:sz w:val="18"/>
                <w:szCs w:val="18"/>
              </w:rPr>
              <w:t>T.7.3.19. Metinle ilgili soruları cevaplar.</w:t>
            </w:r>
          </w:p>
          <w:p w14:paraId="38890766" w14:textId="77777777" w:rsidR="00585F03" w:rsidRDefault="005C1C57" w:rsidP="005C1C57">
            <w:pPr>
              <w:spacing w:line="240" w:lineRule="auto"/>
              <w:rPr>
                <w:rFonts w:asciiTheme="majorHAnsi" w:hAnsiTheme="majorHAnsi" w:cstheme="majorHAnsi"/>
                <w:b/>
                <w:bCs/>
                <w:sz w:val="18"/>
                <w:szCs w:val="18"/>
              </w:rPr>
            </w:pPr>
            <w:r w:rsidRPr="00AD3137">
              <w:rPr>
                <w:rFonts w:asciiTheme="majorHAnsi" w:hAnsiTheme="majorHAnsi" w:cstheme="majorHAnsi"/>
                <w:b/>
                <w:bCs/>
                <w:sz w:val="18"/>
                <w:szCs w:val="18"/>
              </w:rPr>
              <w:t>T.7.3.38. Metindeki iş ve işlem basamaklarını kavrar.</w:t>
            </w:r>
          </w:p>
          <w:p w14:paraId="21763E9B" w14:textId="4D3F1013" w:rsidR="00AD3137" w:rsidRPr="00CB2355" w:rsidRDefault="00F1228E" w:rsidP="005C1C57">
            <w:pPr>
              <w:spacing w:line="240" w:lineRule="auto"/>
              <w:rPr>
                <w:rFonts w:asciiTheme="majorHAnsi" w:hAnsiTheme="majorHAnsi" w:cstheme="majorHAnsi"/>
                <w:b/>
                <w:bCs/>
                <w:sz w:val="18"/>
                <w:szCs w:val="18"/>
              </w:rPr>
            </w:pPr>
            <w:r w:rsidRPr="00F1228E">
              <w:rPr>
                <w:rFonts w:asciiTheme="majorHAnsi" w:hAnsiTheme="majorHAnsi" w:cstheme="majorHAnsi"/>
                <w:b/>
                <w:bCs/>
                <w:color w:val="FF0000"/>
                <w:sz w:val="18"/>
                <w:szCs w:val="18"/>
              </w:rPr>
              <w:t xml:space="preserve">ATATÜRKÇÜLÜK: 5. </w:t>
            </w:r>
            <w:r w:rsidRPr="00F1228E">
              <w:rPr>
                <w:rFonts w:asciiTheme="majorHAnsi" w:hAnsiTheme="majorHAnsi" w:cstheme="majorHAnsi"/>
                <w:b/>
                <w:bCs/>
                <w:sz w:val="18"/>
                <w:szCs w:val="18"/>
              </w:rPr>
              <w:t>Atatürk’ün milli kültüre verdiği önemi açıklar.</w:t>
            </w:r>
          </w:p>
        </w:tc>
      </w:tr>
      <w:tr w:rsidR="00585F03" w14:paraId="6E62B249" w14:textId="77777777" w:rsidTr="00585F03">
        <w:trPr>
          <w:trHeight w:val="478"/>
        </w:trPr>
        <w:tc>
          <w:tcPr>
            <w:tcW w:w="1836" w:type="dxa"/>
            <w:tcBorders>
              <w:top w:val="single" w:sz="4" w:space="0" w:color="FF0000"/>
              <w:left w:val="single" w:sz="24" w:space="0" w:color="FF00FF"/>
              <w:bottom w:val="single" w:sz="4" w:space="0" w:color="FF0000"/>
              <w:right w:val="single" w:sz="18" w:space="0" w:color="FF0000"/>
            </w:tcBorders>
            <w:shd w:val="clear" w:color="auto" w:fill="767171" w:themeFill="background2" w:themeFillShade="80"/>
            <w:hideMark/>
          </w:tcPr>
          <w:p w14:paraId="2477E45A" w14:textId="77777777" w:rsidR="00585F03" w:rsidRDefault="00585F03" w:rsidP="001A1CDF">
            <w:pPr>
              <w:spacing w:line="240" w:lineRule="auto"/>
              <w:jc w:val="center"/>
              <w:rPr>
                <w:b/>
                <w:bCs/>
                <w:color w:val="FFFFFF" w:themeColor="background1"/>
                <w:sz w:val="20"/>
                <w:szCs w:val="20"/>
              </w:rPr>
            </w:pPr>
            <w:r>
              <w:rPr>
                <w:b/>
                <w:bCs/>
                <w:color w:val="FFFFFF" w:themeColor="background1"/>
              </w:rPr>
              <w:t>YÖNTEM VE TEKNİKLER</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FFFFCC"/>
            <w:hideMark/>
          </w:tcPr>
          <w:p w14:paraId="26801149" w14:textId="77777777" w:rsidR="00585F03" w:rsidRDefault="00585F03" w:rsidP="001A1CDF">
            <w:pPr>
              <w:spacing w:line="240" w:lineRule="auto"/>
              <w:jc w:val="center"/>
              <w:rPr>
                <w:b/>
                <w:bCs/>
              </w:rPr>
            </w:pPr>
            <w:r>
              <w:rPr>
                <w:b/>
                <w:bCs/>
              </w:rPr>
              <w:t>Soru-cevap İşaretleyerek okuma Kavram havuzu</w:t>
            </w:r>
          </w:p>
          <w:p w14:paraId="1A23E707" w14:textId="77777777" w:rsidR="00585F03" w:rsidRDefault="00585F03" w:rsidP="001A1CDF">
            <w:pPr>
              <w:spacing w:line="240" w:lineRule="auto"/>
              <w:jc w:val="center"/>
              <w:rPr>
                <w:b/>
                <w:bCs/>
              </w:rPr>
            </w:pPr>
            <w:r>
              <w:rPr>
                <w:b/>
                <w:bCs/>
              </w:rPr>
              <w:t>oluşturma Altını çizme Ders kitabı, Türkçe sözlük vb.</w:t>
            </w:r>
          </w:p>
        </w:tc>
      </w:tr>
      <w:tr w:rsidR="00585F03" w14:paraId="04C2BE3E" w14:textId="77777777" w:rsidTr="00585F03">
        <w:trPr>
          <w:trHeight w:val="488"/>
        </w:trPr>
        <w:tc>
          <w:tcPr>
            <w:tcW w:w="1836" w:type="dxa"/>
            <w:tcBorders>
              <w:top w:val="single" w:sz="4" w:space="0" w:color="FF0000"/>
              <w:left w:val="single" w:sz="24" w:space="0" w:color="FF00FF"/>
              <w:bottom w:val="single" w:sz="4" w:space="0" w:color="FF0000"/>
              <w:right w:val="single" w:sz="18" w:space="0" w:color="FF0000"/>
            </w:tcBorders>
            <w:shd w:val="clear" w:color="auto" w:fill="00FF99"/>
            <w:vAlign w:val="center"/>
            <w:hideMark/>
          </w:tcPr>
          <w:p w14:paraId="5B5E83F1" w14:textId="77777777" w:rsidR="00585F03" w:rsidRDefault="00585F03" w:rsidP="001A1CDF">
            <w:pPr>
              <w:spacing w:line="240" w:lineRule="auto"/>
              <w:jc w:val="center"/>
              <w:rPr>
                <w:b/>
                <w:bCs/>
                <w:color w:val="FFFFFF" w:themeColor="background1"/>
                <w:sz w:val="20"/>
                <w:szCs w:val="20"/>
              </w:rPr>
            </w:pPr>
            <w:r>
              <w:rPr>
                <w:b/>
                <w:bCs/>
                <w:color w:val="7030A0"/>
              </w:rPr>
              <w:t>ARAÇ GEREÇ</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99CCFF"/>
            <w:hideMark/>
          </w:tcPr>
          <w:p w14:paraId="53F8A445" w14:textId="77777777" w:rsidR="00585F03" w:rsidRDefault="00585F03" w:rsidP="001A1CDF">
            <w:pPr>
              <w:spacing w:line="240" w:lineRule="auto"/>
              <w:jc w:val="center"/>
              <w:rPr>
                <w:b/>
                <w:bCs/>
                <w:sz w:val="20"/>
                <w:szCs w:val="20"/>
              </w:rPr>
            </w:pPr>
            <w:r>
              <w:rPr>
                <w:b/>
                <w:bCs/>
              </w:rPr>
              <w:t>Ders kitabı, ders notları, akıllı tahta, EBA, MEB kazanım testleri ve çalışma fasikülleri, sözlükler, yazım kılavuzu.</w:t>
            </w:r>
          </w:p>
        </w:tc>
      </w:tr>
      <w:tr w:rsidR="00585F03" w14:paraId="336C5F0C"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99CC00"/>
            <w:hideMark/>
          </w:tcPr>
          <w:p w14:paraId="3E08F577" w14:textId="77777777" w:rsidR="00585F03" w:rsidRDefault="00585F03" w:rsidP="001A1CDF">
            <w:pPr>
              <w:rPr>
                <w:b/>
                <w:bCs/>
                <w:color w:val="FFFFFF" w:themeColor="background1"/>
                <w:sz w:val="20"/>
                <w:szCs w:val="20"/>
              </w:rPr>
            </w:pPr>
            <w:r>
              <w:rPr>
                <w:b/>
                <w:bCs/>
                <w:color w:val="FFFFFF" w:themeColor="background1"/>
                <w:sz w:val="20"/>
                <w:szCs w:val="20"/>
              </w:rPr>
              <w:t>Öğrenme öğretme</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E2EFD9" w:themeFill="accent6" w:themeFillTint="33"/>
            <w:hideMark/>
          </w:tcPr>
          <w:p w14:paraId="01515D6E" w14:textId="037DD3AC" w:rsidR="007D7C67" w:rsidRPr="007921D1" w:rsidRDefault="00213B00" w:rsidP="001A1CDF">
            <w:pPr>
              <w:pStyle w:val="AralkYok"/>
            </w:pPr>
            <w:r>
              <w:t xml:space="preserve">Edison hakkında bilgi verilerek derse geçilecek. </w:t>
            </w:r>
            <w:r w:rsidR="004C43FF" w:rsidRPr="007921D1">
              <w:t xml:space="preserve"> </w:t>
            </w:r>
            <w:r w:rsidR="001D78A3" w:rsidRPr="007921D1">
              <w:t xml:space="preserve">Metin </w:t>
            </w:r>
            <w:r w:rsidR="00B52EE9">
              <w:t xml:space="preserve">noktalama işaretlerine göre okunup </w:t>
            </w:r>
            <w:r w:rsidR="001E1849">
              <w:t>okutulacak</w:t>
            </w:r>
            <w:r w:rsidR="008B18FF">
              <w:t>.</w:t>
            </w:r>
          </w:p>
          <w:p w14:paraId="26E0F7C1" w14:textId="77777777" w:rsidR="0092685C" w:rsidRDefault="00C218F3" w:rsidP="007176F8">
            <w:pPr>
              <w:pStyle w:val="AralkYok"/>
              <w:rPr>
                <w:rStyle w:val="A07"/>
              </w:rPr>
            </w:pPr>
            <w:r>
              <w:rPr>
                <w:b/>
                <w:bCs/>
                <w:color w:val="FF0000"/>
              </w:rPr>
              <w:t xml:space="preserve"> </w:t>
            </w:r>
            <w:r w:rsidR="00E371E9" w:rsidRPr="007753F3">
              <w:rPr>
                <w:b/>
                <w:bCs/>
                <w:color w:val="7030A0"/>
              </w:rPr>
              <w:t xml:space="preserve">1. </w:t>
            </w:r>
            <w:r w:rsidR="008B18FF" w:rsidRPr="007753F3">
              <w:rPr>
                <w:b/>
                <w:bCs/>
                <w:color w:val="7030A0"/>
              </w:rPr>
              <w:t>etkinlik.</w:t>
            </w:r>
            <w:r w:rsidR="00323305">
              <w:rPr>
                <w:rStyle w:val="A07"/>
              </w:rPr>
              <w:t xml:space="preserve"> </w:t>
            </w:r>
            <w:r w:rsidR="001E1849" w:rsidRPr="001E1849">
              <w:rPr>
                <w:rStyle w:val="A07"/>
              </w:rPr>
              <w:t>Metinde geçen ve</w:t>
            </w:r>
            <w:r w:rsidR="001E1849">
              <w:rPr>
                <w:rStyle w:val="A07"/>
              </w:rPr>
              <w:t xml:space="preserve"> </w:t>
            </w:r>
            <w:r w:rsidR="001E1849" w:rsidRPr="001E1849">
              <w:rPr>
                <w:rStyle w:val="A07"/>
              </w:rPr>
              <w:t>harfleri karışık olarak verilen sözcükleri, sözcük gruplarını yaz</w:t>
            </w:r>
            <w:r w:rsidR="008B18FF">
              <w:rPr>
                <w:rStyle w:val="A07"/>
              </w:rPr>
              <w:t xml:space="preserve">maları istenecek. </w:t>
            </w:r>
            <w:r w:rsidR="00C53F4F">
              <w:rPr>
                <w:rStyle w:val="A07"/>
              </w:rPr>
              <w:t xml:space="preserve">Daha sonra da sözcükler ve anlamları eşleşecek. </w:t>
            </w:r>
          </w:p>
          <w:p w14:paraId="1678D220" w14:textId="77777777" w:rsidR="00281480" w:rsidRDefault="008B18FF" w:rsidP="00837028">
            <w:pPr>
              <w:pStyle w:val="AralkYok"/>
              <w:rPr>
                <w:rStyle w:val="A07"/>
              </w:rPr>
            </w:pPr>
            <w:r w:rsidRPr="00D2032C">
              <w:rPr>
                <w:rStyle w:val="A07"/>
                <w:b/>
                <w:bCs/>
              </w:rPr>
              <w:t xml:space="preserve">2. </w:t>
            </w:r>
            <w:r w:rsidR="00C97B54" w:rsidRPr="00D2032C">
              <w:rPr>
                <w:rStyle w:val="A07"/>
                <w:b/>
                <w:bCs/>
              </w:rPr>
              <w:t>Etkinlik</w:t>
            </w:r>
            <w:r w:rsidR="00C97B54">
              <w:rPr>
                <w:rStyle w:val="A07"/>
                <w:b/>
                <w:bCs/>
              </w:rPr>
              <w:t xml:space="preserve"> </w:t>
            </w:r>
            <w:r w:rsidR="00C97B54">
              <w:rPr>
                <w:rStyle w:val="A07"/>
              </w:rPr>
              <w:t>verilen</w:t>
            </w:r>
            <w:r w:rsidR="004F41C9">
              <w:rPr>
                <w:rStyle w:val="A07"/>
              </w:rPr>
              <w:t xml:space="preserve"> sorular metne göre cevaplanacak</w:t>
            </w:r>
            <w:r w:rsidR="004F41C9" w:rsidRPr="00C97B54">
              <w:rPr>
                <w:rStyle w:val="A07"/>
                <w:color w:val="auto"/>
              </w:rPr>
              <w:t xml:space="preserve">. </w:t>
            </w:r>
            <w:r w:rsidR="004F41C9" w:rsidRPr="00C97B54">
              <w:rPr>
                <w:rStyle w:val="A07"/>
                <w:b/>
                <w:bCs/>
                <w:color w:val="auto"/>
              </w:rPr>
              <w:t>3. Etkinlik</w:t>
            </w:r>
            <w:r w:rsidR="004F41C9" w:rsidRPr="00C97B54">
              <w:rPr>
                <w:rStyle w:val="A07"/>
                <w:color w:val="auto"/>
              </w:rPr>
              <w:t xml:space="preserve"> </w:t>
            </w:r>
            <w:r w:rsidR="002F3BA1">
              <w:rPr>
                <w:rStyle w:val="A07"/>
                <w:color w:val="auto"/>
              </w:rPr>
              <w:t>m</w:t>
            </w:r>
            <w:r w:rsidR="002F3BA1">
              <w:rPr>
                <w:rStyle w:val="A07"/>
              </w:rPr>
              <w:t xml:space="preserve">etnin konusu ve ana fikri söylenecek. </w:t>
            </w:r>
            <w:r w:rsidR="002F3BA1" w:rsidRPr="001C139F">
              <w:rPr>
                <w:rStyle w:val="A07"/>
                <w:b/>
                <w:bCs/>
              </w:rPr>
              <w:t>4. Etkinlik</w:t>
            </w:r>
            <w:r w:rsidR="002F3BA1">
              <w:rPr>
                <w:rStyle w:val="A07"/>
              </w:rPr>
              <w:t xml:space="preserve"> </w:t>
            </w:r>
            <w:r w:rsidR="00167DAD">
              <w:rPr>
                <w:rStyle w:val="A07"/>
              </w:rPr>
              <w:t xml:space="preserve">verilen görselin metnin ana fikri ile ilgili olup olmadığı sınıfta tartışılacak. </w:t>
            </w:r>
            <w:r w:rsidR="00304244" w:rsidRPr="00304244">
              <w:rPr>
                <w:rStyle w:val="A07"/>
                <w:b/>
                <w:bCs/>
              </w:rPr>
              <w:t>5. Etkinlik</w:t>
            </w:r>
            <w:r w:rsidR="00304244">
              <w:rPr>
                <w:rStyle w:val="A07"/>
              </w:rPr>
              <w:t xml:space="preserve"> </w:t>
            </w:r>
            <w:r w:rsidR="00837028" w:rsidRPr="00837028">
              <w:rPr>
                <w:rStyle w:val="A07"/>
              </w:rPr>
              <w:t>Görsellerdeki aydınlatma araçlarını, gelişimine uygun olarak geçmişten günümüze doğru numaralandırarak</w:t>
            </w:r>
            <w:r w:rsidR="00837028">
              <w:rPr>
                <w:rStyle w:val="A07"/>
              </w:rPr>
              <w:t xml:space="preserve"> </w:t>
            </w:r>
            <w:r w:rsidR="00661165" w:rsidRPr="00837028">
              <w:rPr>
                <w:rStyle w:val="A07"/>
              </w:rPr>
              <w:t>sıralayınız.</w:t>
            </w:r>
            <w:r w:rsidR="00661165">
              <w:rPr>
                <w:rStyle w:val="A07"/>
              </w:rPr>
              <w:t xml:space="preserve"> Denilecek</w:t>
            </w:r>
            <w:r w:rsidR="00153FC7">
              <w:rPr>
                <w:rStyle w:val="A07"/>
              </w:rPr>
              <w:t xml:space="preserve">. Ayrıca </w:t>
            </w:r>
            <w:r w:rsidR="004822F1">
              <w:rPr>
                <w:rStyle w:val="A07"/>
              </w:rPr>
              <w:t>teknolojinin hiç ilerlemediği bir dünyada hayatınız nasıl olurdu</w:t>
            </w:r>
            <w:r w:rsidR="00AB3773">
              <w:rPr>
                <w:rStyle w:val="A07"/>
              </w:rPr>
              <w:t xml:space="preserve">, sorusu araştırılacak. </w:t>
            </w:r>
          </w:p>
          <w:p w14:paraId="606C3CFB" w14:textId="27DFBAEF" w:rsidR="00086342" w:rsidRPr="00837028" w:rsidRDefault="00086342" w:rsidP="00837028">
            <w:pPr>
              <w:pStyle w:val="AralkYok"/>
              <w:rPr>
                <w:rFonts w:cs="Helvetica Neue"/>
                <w:color w:val="000000"/>
                <w:sz w:val="20"/>
                <w:szCs w:val="20"/>
              </w:rPr>
            </w:pPr>
            <w:r w:rsidRPr="00934113">
              <w:rPr>
                <w:rStyle w:val="A07"/>
                <w:b/>
                <w:bCs/>
              </w:rPr>
              <w:t>6. etkinlik</w:t>
            </w:r>
            <w:r>
              <w:rPr>
                <w:rStyle w:val="A07"/>
              </w:rPr>
              <w:t xml:space="preserve"> verilen sosyal medya işaretlerinin anlamları söylenecek. </w:t>
            </w:r>
            <w:r w:rsidR="00F77931" w:rsidRPr="00433816">
              <w:rPr>
                <w:rStyle w:val="A07"/>
                <w:b/>
                <w:bCs/>
              </w:rPr>
              <w:t>7. Etkinlik</w:t>
            </w:r>
            <w:r w:rsidR="00F77931">
              <w:rPr>
                <w:rStyle w:val="A07"/>
              </w:rPr>
              <w:t xml:space="preserve"> verilen fiillerin kip ve kişileri yazılacak</w:t>
            </w:r>
            <w:r w:rsidR="00F77931" w:rsidRPr="00433816">
              <w:rPr>
                <w:rStyle w:val="A07"/>
                <w:b/>
                <w:bCs/>
              </w:rPr>
              <w:t xml:space="preserve">. </w:t>
            </w:r>
            <w:r w:rsidR="00433816" w:rsidRPr="00433816">
              <w:rPr>
                <w:rStyle w:val="A07"/>
                <w:b/>
                <w:bCs/>
              </w:rPr>
              <w:t>8. Etkinlik</w:t>
            </w:r>
            <w:r w:rsidR="00433816">
              <w:rPr>
                <w:rStyle w:val="A07"/>
              </w:rPr>
              <w:t xml:space="preserve"> </w:t>
            </w:r>
            <w:r w:rsidR="00C26B4F" w:rsidRPr="00C26B4F">
              <w:rPr>
                <w:rStyle w:val="A07"/>
              </w:rPr>
              <w:t>yapılmış en önemli ica</w:t>
            </w:r>
            <w:r w:rsidR="00777D8B">
              <w:rPr>
                <w:rStyle w:val="A07"/>
              </w:rPr>
              <w:t xml:space="preserve">dın ne olduğu, yeni bir icat yapılsa bunun ne olacağı söylenecek. </w:t>
            </w:r>
          </w:p>
        </w:tc>
      </w:tr>
      <w:tr w:rsidR="00585F03" w14:paraId="4316668D"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5F871E7B"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hideMark/>
          </w:tcPr>
          <w:p w14:paraId="5DA94DB1" w14:textId="77777777" w:rsidR="00585F03" w:rsidRDefault="00585F03" w:rsidP="001A1CDF">
            <w:pPr>
              <w:spacing w:line="240" w:lineRule="auto"/>
              <w:jc w:val="center"/>
              <w:rPr>
                <w:b/>
                <w:bCs/>
              </w:rPr>
            </w:pPr>
            <w:r>
              <w:rPr>
                <w:b/>
                <w:bCs/>
                <w:color w:val="C45911" w:themeColor="accent2" w:themeShade="BF"/>
              </w:rPr>
              <w:t>ÖLÇME VE DEĞERLENDİRME</w:t>
            </w:r>
          </w:p>
        </w:tc>
      </w:tr>
      <w:tr w:rsidR="00585F03" w14:paraId="12492D9A" w14:textId="77777777" w:rsidTr="00B2579A">
        <w:trPr>
          <w:trHeight w:val="179"/>
        </w:trPr>
        <w:tc>
          <w:tcPr>
            <w:tcW w:w="1836" w:type="dxa"/>
            <w:tcBorders>
              <w:top w:val="single" w:sz="4" w:space="0" w:color="FF0000"/>
              <w:left w:val="single" w:sz="24" w:space="0" w:color="FF00FF"/>
              <w:bottom w:val="single" w:sz="4" w:space="0" w:color="FF0000"/>
              <w:right w:val="single" w:sz="18" w:space="0" w:color="FF0000"/>
            </w:tcBorders>
            <w:shd w:val="clear" w:color="auto" w:fill="F4B083" w:themeFill="accent2" w:themeFillTint="99"/>
          </w:tcPr>
          <w:p w14:paraId="4D69149A" w14:textId="77777777" w:rsidR="00585F03" w:rsidRDefault="00585F03" w:rsidP="001A1CDF">
            <w:pPr>
              <w:rPr>
                <w:b/>
                <w:bCs/>
                <w:color w:val="FF0000"/>
                <w:sz w:val="20"/>
                <w:szCs w:val="20"/>
              </w:rPr>
            </w:pP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66FFFF"/>
            <w:hideMark/>
          </w:tcPr>
          <w:p w14:paraId="53482891" w14:textId="248582AA" w:rsidR="00A5120F" w:rsidRDefault="00ED0E93" w:rsidP="001A1CDF">
            <w:pPr>
              <w:spacing w:line="240" w:lineRule="auto"/>
              <w:rPr>
                <w:b/>
                <w:bCs/>
              </w:rPr>
            </w:pPr>
            <w:r>
              <w:rPr>
                <w:b/>
                <w:bCs/>
              </w:rPr>
              <w:t xml:space="preserve">Gelmez, yapmalısın, görmemişim… eylemlerinin kip ve kişileri nedir </w:t>
            </w:r>
          </w:p>
        </w:tc>
      </w:tr>
      <w:tr w:rsidR="00585F03" w14:paraId="70A5586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D9D9D9" w:themeFill="background1" w:themeFillShade="D9"/>
            <w:hideMark/>
          </w:tcPr>
          <w:p w14:paraId="1C672824" w14:textId="77777777" w:rsidR="00585F03" w:rsidRDefault="00585F03" w:rsidP="001A1CDF">
            <w:pPr>
              <w:pStyle w:val="ListeParagraf"/>
              <w:numPr>
                <w:ilvl w:val="0"/>
                <w:numId w:val="1"/>
              </w:numPr>
              <w:spacing w:line="240" w:lineRule="auto"/>
              <w:rPr>
                <w:b/>
                <w:bCs/>
                <w:color w:val="FF0000"/>
                <w:sz w:val="20"/>
                <w:szCs w:val="20"/>
              </w:rPr>
            </w:pPr>
            <w:r>
              <w:rPr>
                <w:b/>
                <w:bCs/>
              </w:rPr>
              <w:t>BÖLÜM</w:t>
            </w: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D9D9D9" w:themeFill="background1" w:themeFillShade="D9"/>
            <w:hideMark/>
          </w:tcPr>
          <w:p w14:paraId="3C7BB396" w14:textId="77777777" w:rsidR="00585F03" w:rsidRDefault="00585F03" w:rsidP="001A1CDF">
            <w:pPr>
              <w:spacing w:line="240" w:lineRule="auto"/>
              <w:jc w:val="center"/>
              <w:rPr>
                <w:b/>
                <w:bCs/>
                <w:i/>
                <w:iCs/>
              </w:rPr>
            </w:pPr>
            <w:r>
              <w:rPr>
                <w:b/>
                <w:bCs/>
                <w:color w:val="C45911" w:themeColor="accent2" w:themeShade="BF"/>
              </w:rPr>
              <w:t>PLANA İLİŞKİN AÇIKLAMALAR</w:t>
            </w:r>
          </w:p>
        </w:tc>
      </w:tr>
      <w:tr w:rsidR="00585F03" w14:paraId="7B341438" w14:textId="77777777" w:rsidTr="00585F03">
        <w:tc>
          <w:tcPr>
            <w:tcW w:w="1836" w:type="dxa"/>
            <w:tcBorders>
              <w:top w:val="single" w:sz="4" w:space="0" w:color="FF0000"/>
              <w:left w:val="single" w:sz="24" w:space="0" w:color="FF00FF"/>
              <w:bottom w:val="single" w:sz="4" w:space="0" w:color="FF0000"/>
              <w:right w:val="single" w:sz="18" w:space="0" w:color="FF0000"/>
            </w:tcBorders>
            <w:shd w:val="clear" w:color="auto" w:fill="CCCCFF"/>
          </w:tcPr>
          <w:p w14:paraId="123D8299" w14:textId="77777777" w:rsidR="00585F03" w:rsidRDefault="00585F03" w:rsidP="001A1CDF">
            <w:pPr>
              <w:jc w:val="center"/>
              <w:rPr>
                <w:b/>
                <w:bCs/>
                <w:color w:val="FF0000"/>
                <w:sz w:val="16"/>
                <w:szCs w:val="16"/>
              </w:rPr>
            </w:pPr>
          </w:p>
        </w:tc>
        <w:tc>
          <w:tcPr>
            <w:tcW w:w="7176" w:type="dxa"/>
            <w:gridSpan w:val="2"/>
            <w:tcBorders>
              <w:top w:val="single" w:sz="4" w:space="0" w:color="FF0000"/>
              <w:left w:val="single" w:sz="18" w:space="0" w:color="FF0000"/>
              <w:bottom w:val="single" w:sz="4" w:space="0" w:color="FF0000"/>
              <w:right w:val="single" w:sz="24" w:space="0" w:color="FF00FF"/>
            </w:tcBorders>
            <w:shd w:val="clear" w:color="auto" w:fill="CCCCFF"/>
            <w:hideMark/>
          </w:tcPr>
          <w:p w14:paraId="5CC7E1F3" w14:textId="77777777" w:rsidR="00585F03" w:rsidRDefault="00585F03" w:rsidP="001A1CDF">
            <w:pPr>
              <w:spacing w:line="240" w:lineRule="auto"/>
              <w:jc w:val="center"/>
              <w:rPr>
                <w:b/>
                <w:bCs/>
              </w:rPr>
            </w:pPr>
            <w:r>
              <w:rPr>
                <w:b/>
                <w:bCs/>
              </w:rPr>
              <w:t>Bu plan bir haftalıktır</w:t>
            </w:r>
          </w:p>
        </w:tc>
      </w:tr>
      <w:tr w:rsidR="00585F03" w14:paraId="2D793B2D" w14:textId="77777777" w:rsidTr="00585F03">
        <w:trPr>
          <w:trHeight w:val="245"/>
        </w:trPr>
        <w:tc>
          <w:tcPr>
            <w:tcW w:w="1836" w:type="dxa"/>
            <w:tcBorders>
              <w:top w:val="single" w:sz="4" w:space="0" w:color="FF0000"/>
              <w:left w:val="single" w:sz="24" w:space="0" w:color="FF00FF"/>
              <w:bottom w:val="single" w:sz="4" w:space="0" w:color="FF0000"/>
              <w:right w:val="single" w:sz="18" w:space="0" w:color="FF0000"/>
            </w:tcBorders>
            <w:shd w:val="clear" w:color="auto" w:fill="FFFFCC"/>
          </w:tcPr>
          <w:p w14:paraId="17F8AC98" w14:textId="77777777" w:rsidR="00585F03" w:rsidRDefault="00585F03" w:rsidP="001A1CDF">
            <w:pPr>
              <w:jc w:val="center"/>
              <w:rPr>
                <w:b/>
                <w:bCs/>
                <w:color w:val="FF0000"/>
                <w:sz w:val="16"/>
                <w:szCs w:val="16"/>
              </w:rPr>
            </w:pPr>
          </w:p>
        </w:tc>
        <w:tc>
          <w:tcPr>
            <w:tcW w:w="3390" w:type="dxa"/>
            <w:tcBorders>
              <w:top w:val="single" w:sz="4" w:space="0" w:color="FF0000"/>
              <w:left w:val="single" w:sz="18" w:space="0" w:color="FF0000"/>
              <w:bottom w:val="single" w:sz="4" w:space="0" w:color="FF0000"/>
              <w:right w:val="single" w:sz="18" w:space="0" w:color="FF0000"/>
            </w:tcBorders>
            <w:shd w:val="clear" w:color="auto" w:fill="FFFFCC"/>
            <w:hideMark/>
          </w:tcPr>
          <w:p w14:paraId="3A020DA0" w14:textId="77777777" w:rsidR="00585F03" w:rsidRDefault="00585F03" w:rsidP="001A1CDF">
            <w:pPr>
              <w:tabs>
                <w:tab w:val="center" w:pos="1587"/>
                <w:tab w:val="right" w:pos="3174"/>
              </w:tabs>
              <w:rPr>
                <w:b/>
                <w:bCs/>
                <w:sz w:val="24"/>
                <w:szCs w:val="24"/>
              </w:rPr>
            </w:pPr>
            <w:r>
              <w:rPr>
                <w:b/>
                <w:bCs/>
                <w:sz w:val="24"/>
                <w:szCs w:val="24"/>
              </w:rPr>
              <w:tab/>
            </w:r>
            <w:r>
              <w:rPr>
                <w:b/>
                <w:bCs/>
                <w:sz w:val="20"/>
                <w:szCs w:val="20"/>
              </w:rPr>
              <w:t xml:space="preserve"> </w:t>
            </w:r>
            <w:r>
              <w:rPr>
                <w:b/>
                <w:bCs/>
                <w:sz w:val="24"/>
                <w:szCs w:val="24"/>
              </w:rPr>
              <w:t xml:space="preserve">Reha AŞIK  </w:t>
            </w:r>
          </w:p>
        </w:tc>
        <w:tc>
          <w:tcPr>
            <w:tcW w:w="3786" w:type="dxa"/>
            <w:tcBorders>
              <w:top w:val="single" w:sz="4" w:space="0" w:color="FF0000"/>
              <w:left w:val="single" w:sz="18" w:space="0" w:color="FF0000"/>
              <w:bottom w:val="single" w:sz="4" w:space="0" w:color="FF0000"/>
              <w:right w:val="single" w:sz="24" w:space="0" w:color="FF00FF"/>
            </w:tcBorders>
            <w:shd w:val="clear" w:color="auto" w:fill="FFFFCC"/>
            <w:hideMark/>
          </w:tcPr>
          <w:p w14:paraId="7BD174C2" w14:textId="45A32DBA" w:rsidR="00585F03" w:rsidRDefault="002B0D61" w:rsidP="001A1CDF">
            <w:pPr>
              <w:jc w:val="center"/>
              <w:rPr>
                <w:b/>
                <w:bCs/>
                <w:i/>
                <w:iCs/>
                <w:sz w:val="24"/>
                <w:szCs w:val="24"/>
              </w:rPr>
            </w:pPr>
            <w:r w:rsidRPr="002B0D61">
              <w:rPr>
                <w:b/>
                <w:bCs/>
                <w:color w:val="CC00CC"/>
              </w:rPr>
              <w:t>15-19 Mayıs 2023</w:t>
            </w:r>
          </w:p>
        </w:tc>
      </w:tr>
      <w:tr w:rsidR="00585F03" w14:paraId="5197E1D8" w14:textId="77777777" w:rsidTr="00585F03">
        <w:trPr>
          <w:trHeight w:val="245"/>
        </w:trPr>
        <w:tc>
          <w:tcPr>
            <w:tcW w:w="1836" w:type="dxa"/>
            <w:tcBorders>
              <w:top w:val="single" w:sz="4" w:space="0" w:color="FF0000"/>
              <w:left w:val="single" w:sz="24" w:space="0" w:color="FF00FF"/>
              <w:bottom w:val="single" w:sz="18" w:space="0" w:color="FF00FF"/>
              <w:right w:val="single" w:sz="18" w:space="0" w:color="FF0000"/>
            </w:tcBorders>
            <w:shd w:val="clear" w:color="auto" w:fill="FFFFCC"/>
          </w:tcPr>
          <w:p w14:paraId="1EDFFB33" w14:textId="77777777" w:rsidR="00585F03" w:rsidRDefault="00585F03" w:rsidP="001A1CDF">
            <w:pPr>
              <w:spacing w:line="240" w:lineRule="auto"/>
              <w:jc w:val="center"/>
              <w:rPr>
                <w:b/>
                <w:bCs/>
                <w:color w:val="FF0000"/>
                <w:sz w:val="16"/>
                <w:szCs w:val="16"/>
              </w:rPr>
            </w:pPr>
          </w:p>
          <w:p w14:paraId="11B4A2CE" w14:textId="77777777" w:rsidR="00585F03" w:rsidRDefault="00585F03" w:rsidP="001A1CDF">
            <w:pPr>
              <w:spacing w:line="240" w:lineRule="auto"/>
              <w:jc w:val="center"/>
              <w:rPr>
                <w:b/>
                <w:bCs/>
                <w:color w:val="FF0000"/>
                <w:sz w:val="16"/>
                <w:szCs w:val="16"/>
              </w:rPr>
            </w:pPr>
          </w:p>
        </w:tc>
        <w:tc>
          <w:tcPr>
            <w:tcW w:w="3390" w:type="dxa"/>
            <w:tcBorders>
              <w:top w:val="single" w:sz="4" w:space="0" w:color="FF0000"/>
              <w:left w:val="single" w:sz="18" w:space="0" w:color="FF0000"/>
              <w:bottom w:val="single" w:sz="18" w:space="0" w:color="FF00FF"/>
              <w:right w:val="single" w:sz="18" w:space="0" w:color="FF0000"/>
            </w:tcBorders>
            <w:shd w:val="clear" w:color="auto" w:fill="FFFFCC"/>
            <w:hideMark/>
          </w:tcPr>
          <w:p w14:paraId="59D6730E" w14:textId="77777777" w:rsidR="00585F03" w:rsidRDefault="00585F03" w:rsidP="001A1CDF">
            <w:pPr>
              <w:tabs>
                <w:tab w:val="center" w:pos="1587"/>
                <w:tab w:val="right" w:pos="3174"/>
              </w:tabs>
              <w:spacing w:line="240" w:lineRule="auto"/>
              <w:jc w:val="center"/>
              <w:rPr>
                <w:b/>
                <w:bCs/>
                <w:sz w:val="20"/>
                <w:szCs w:val="20"/>
              </w:rPr>
            </w:pPr>
            <w:r>
              <w:rPr>
                <w:b/>
                <w:bCs/>
                <w:sz w:val="20"/>
                <w:szCs w:val="20"/>
              </w:rPr>
              <w:t>Türkçe öğretmeni</w:t>
            </w:r>
          </w:p>
        </w:tc>
        <w:tc>
          <w:tcPr>
            <w:tcW w:w="3786" w:type="dxa"/>
            <w:tcBorders>
              <w:top w:val="single" w:sz="4" w:space="0" w:color="FF0000"/>
              <w:left w:val="single" w:sz="18" w:space="0" w:color="FF0000"/>
              <w:bottom w:val="single" w:sz="18" w:space="0" w:color="FF00FF"/>
              <w:right w:val="single" w:sz="24" w:space="0" w:color="FF00FF"/>
            </w:tcBorders>
            <w:shd w:val="clear" w:color="auto" w:fill="FFFFCC"/>
            <w:hideMark/>
          </w:tcPr>
          <w:p w14:paraId="1308BF19" w14:textId="77777777" w:rsidR="00585F03" w:rsidRDefault="00585F03" w:rsidP="001A1CDF">
            <w:pPr>
              <w:spacing w:line="240" w:lineRule="auto"/>
              <w:jc w:val="center"/>
              <w:rPr>
                <w:b/>
                <w:bCs/>
                <w:color w:val="CC00CC"/>
                <w:sz w:val="20"/>
                <w:szCs w:val="20"/>
              </w:rPr>
            </w:pPr>
            <w:r>
              <w:rPr>
                <w:b/>
                <w:bCs/>
                <w:color w:val="1F3864" w:themeColor="accent1" w:themeShade="80"/>
                <w:sz w:val="20"/>
                <w:szCs w:val="20"/>
              </w:rPr>
              <w:t xml:space="preserve">Şerif GEZMEZ / okul müdürü </w:t>
            </w:r>
          </w:p>
        </w:tc>
        <w:bookmarkEnd w:id="0"/>
      </w:tr>
    </w:tbl>
    <w:p w14:paraId="66CD7183" w14:textId="586CF0EB" w:rsidR="002C382F" w:rsidRDefault="002C382F" w:rsidP="003E1752">
      <w:pPr>
        <w:jc w:val="center"/>
        <w:rPr>
          <w:b/>
          <w:bCs/>
          <w:color w:val="FF0000"/>
          <w:sz w:val="24"/>
          <w:szCs w:val="24"/>
        </w:rPr>
      </w:pPr>
      <w:r w:rsidRPr="002C382F">
        <w:rPr>
          <w:b/>
          <w:bCs/>
          <w:color w:val="FF0000"/>
          <w:sz w:val="24"/>
          <w:szCs w:val="24"/>
        </w:rPr>
        <w:t>7. SINIF TÜRKÇE GÜNLÜK PLANI</w:t>
      </w:r>
    </w:p>
    <w:p w14:paraId="358E1D2F" w14:textId="38199DFA" w:rsidR="009D0519" w:rsidRPr="00E8661E" w:rsidRDefault="00371606" w:rsidP="00C1189E">
      <w:pPr>
        <w:pStyle w:val="AralkYok"/>
      </w:pPr>
      <w:r w:rsidRPr="00371606">
        <w:rPr>
          <w:b/>
          <w:bCs/>
          <w:color w:val="FF0000"/>
        </w:rPr>
        <w:t>Thomas Alva Edison</w:t>
      </w:r>
      <w:r>
        <w:rPr>
          <w:b/>
          <w:bCs/>
          <w:color w:val="FF0000"/>
        </w:rPr>
        <w:t xml:space="preserve"> </w:t>
      </w:r>
      <w:r w:rsidR="00E8661E" w:rsidRPr="00E8661E">
        <w:t>Bütün hayatını bilime adamış Amerikalı mucit ve iş adamıdır. Dünyada en çok patent alan kişilerden bir tanesidir. Yalnızca icat üretmekle kalmayan Edison, bir girişimci olarak da başarılı olmuş, kendi şirketini kurarak buluşlarını ticarileştiren mucit şeklinde nitelendirilmiştir. Çocukluk çağlarında icat yapmasına rağmen Edison’un kabul görmüş ilk icadı 1868 yılında bulduğu elektrikli oy kaydedicidir. Ancak mucit bu icadını pazarlamayı başaramamıştır. 1877 yılında geliştirdiği fonografla ün kazanmış, hatta o dönemlerde yaşadığı şehir olan Menlo Park’ın büyücüsü olarak anılmıştır. Aynı yıl sesi kaydedip yineleyen gramofonu icat etmiştir. Büyük ilgi toplayan bu icadı sayesinde dünya çapında ün kazanmıştır.</w:t>
      </w:r>
      <w:r w:rsidR="00C13500">
        <w:t xml:space="preserve"> </w:t>
      </w:r>
      <w:r w:rsidR="00C13500" w:rsidRPr="00F0402A">
        <w:rPr>
          <w:b/>
          <w:bCs/>
          <w:highlight w:val="yellow"/>
        </w:rPr>
        <w:t xml:space="preserve">7 6 8 5 </w:t>
      </w:r>
      <w:r w:rsidR="00951EB0" w:rsidRPr="00F0402A">
        <w:rPr>
          <w:b/>
          <w:bCs/>
          <w:highlight w:val="yellow"/>
        </w:rPr>
        <w:t xml:space="preserve">10 2 1 </w:t>
      </w:r>
      <w:r w:rsidR="00F0402A" w:rsidRPr="00F0402A">
        <w:rPr>
          <w:b/>
          <w:bCs/>
          <w:highlight w:val="yellow"/>
        </w:rPr>
        <w:t>9 4 11 3.</w:t>
      </w:r>
      <w:r w:rsidR="00F0402A">
        <w:t xml:space="preserve"> </w:t>
      </w:r>
    </w:p>
    <w:p w14:paraId="1BF25E64" w14:textId="3CBCE446" w:rsidR="00C1189E" w:rsidRDefault="00E371E9" w:rsidP="00C1189E">
      <w:pPr>
        <w:pStyle w:val="AralkYok"/>
        <w:rPr>
          <w:b/>
          <w:bCs/>
          <w:color w:val="7030A0"/>
        </w:rPr>
      </w:pPr>
      <w:r w:rsidRPr="003154EA">
        <w:rPr>
          <w:b/>
          <w:bCs/>
          <w:color w:val="7030A0"/>
        </w:rPr>
        <w:t xml:space="preserve"> </w:t>
      </w:r>
      <w:r w:rsidR="00F056B5" w:rsidRPr="003154EA">
        <w:rPr>
          <w:b/>
          <w:bCs/>
          <w:color w:val="7030A0"/>
        </w:rPr>
        <w:t xml:space="preserve"> </w:t>
      </w:r>
      <w:r w:rsidR="0084242B">
        <w:rPr>
          <w:b/>
          <w:bCs/>
          <w:color w:val="7030A0"/>
        </w:rPr>
        <w:t xml:space="preserve"> </w:t>
      </w:r>
      <w:r w:rsidR="00C1189E" w:rsidRPr="00450646">
        <w:rPr>
          <w:b/>
          <w:bCs/>
          <w:color w:val="7030A0"/>
          <w:highlight w:val="yellow"/>
        </w:rPr>
        <w:t>1. ETKİNLİK</w:t>
      </w:r>
      <w:r w:rsidR="00C1189E">
        <w:rPr>
          <w:b/>
          <w:bCs/>
          <w:color w:val="7030A0"/>
        </w:rPr>
        <w:t xml:space="preserve"> </w:t>
      </w:r>
    </w:p>
    <w:p w14:paraId="2EE92FF5" w14:textId="77777777" w:rsidR="00D2032C" w:rsidRDefault="00585B1D" w:rsidP="00C1189E">
      <w:pPr>
        <w:pStyle w:val="AralkYok"/>
        <w:rPr>
          <w:b/>
          <w:bCs/>
        </w:rPr>
      </w:pPr>
      <w:r w:rsidRPr="00D2032C">
        <w:rPr>
          <w:b/>
          <w:bCs/>
        </w:rPr>
        <w:t xml:space="preserve">Laboratuvar, mucit, </w:t>
      </w:r>
      <w:r w:rsidR="00160E38" w:rsidRPr="00D2032C">
        <w:rPr>
          <w:b/>
          <w:bCs/>
        </w:rPr>
        <w:t xml:space="preserve">seferberlik, asistan, </w:t>
      </w:r>
      <w:r w:rsidR="0078475B" w:rsidRPr="00D2032C">
        <w:rPr>
          <w:b/>
          <w:bCs/>
        </w:rPr>
        <w:t xml:space="preserve">netice, zerre, </w:t>
      </w:r>
      <w:r w:rsidR="00400634" w:rsidRPr="00D2032C">
        <w:rPr>
          <w:b/>
          <w:bCs/>
        </w:rPr>
        <w:t xml:space="preserve">şebeke, tarihe geçmek, </w:t>
      </w:r>
      <w:r w:rsidR="00FB7911" w:rsidRPr="00D2032C">
        <w:rPr>
          <w:b/>
          <w:bCs/>
        </w:rPr>
        <w:t xml:space="preserve">şalter, pahalıya mal olmak, </w:t>
      </w:r>
      <w:r w:rsidR="00D2032C" w:rsidRPr="00D2032C">
        <w:rPr>
          <w:b/>
          <w:bCs/>
        </w:rPr>
        <w:t xml:space="preserve">sonuç almamak. </w:t>
      </w:r>
    </w:p>
    <w:p w14:paraId="78136221" w14:textId="205A4328" w:rsidR="004423AA" w:rsidRDefault="004423AA" w:rsidP="00C1189E">
      <w:pPr>
        <w:pStyle w:val="AralkYok"/>
        <w:rPr>
          <w:b/>
          <w:bCs/>
        </w:rPr>
      </w:pPr>
      <w:r w:rsidRPr="002653D7">
        <w:rPr>
          <w:b/>
          <w:bCs/>
          <w:highlight w:val="yellow"/>
        </w:rPr>
        <w:t>2. ETKİNLİK</w:t>
      </w:r>
      <w:r>
        <w:rPr>
          <w:b/>
          <w:bCs/>
        </w:rPr>
        <w:t xml:space="preserve"> </w:t>
      </w:r>
    </w:p>
    <w:p w14:paraId="40A48BDD" w14:textId="52619217" w:rsidR="004423AA" w:rsidRDefault="002653D7" w:rsidP="00C1189E">
      <w:pPr>
        <w:pStyle w:val="AralkYok"/>
      </w:pPr>
      <w:r>
        <w:rPr>
          <w:b/>
          <w:bCs/>
        </w:rPr>
        <w:lastRenderedPageBreak/>
        <w:t xml:space="preserve">1. </w:t>
      </w:r>
      <w:r w:rsidRPr="002653D7">
        <w:rPr>
          <w:b/>
          <w:bCs/>
        </w:rPr>
        <w:t xml:space="preserve">Cevap: </w:t>
      </w:r>
      <w:r w:rsidRPr="002653D7">
        <w:t>Cam ampullerin içindeki hava, elektrik akımının kızdırdığı tellerin anında yanıp kül olmaması için boşaltılıyordu ama önemli bir sorun tellerin hangi maddeden yapılacak olmasıydı.</w:t>
      </w:r>
    </w:p>
    <w:p w14:paraId="4BA38151" w14:textId="06EA1852" w:rsidR="006D74B1" w:rsidRDefault="00685D70" w:rsidP="00C1189E">
      <w:pPr>
        <w:pStyle w:val="AralkYok"/>
      </w:pPr>
      <w:r w:rsidRPr="00131E21">
        <w:rPr>
          <w:b/>
          <w:bCs/>
        </w:rPr>
        <w:t>2.</w:t>
      </w:r>
      <w:r>
        <w:t xml:space="preserve"> </w:t>
      </w:r>
      <w:r w:rsidRPr="00685D70">
        <w:rPr>
          <w:b/>
          <w:bCs/>
        </w:rPr>
        <w:t xml:space="preserve">Cevap: </w:t>
      </w:r>
      <w:r w:rsidRPr="00131E21">
        <w:t xml:space="preserve">Doğru maddeyi bulmak için neler </w:t>
      </w:r>
      <w:proofErr w:type="spellStart"/>
      <w:r w:rsidRPr="00131E21">
        <w:t>neler</w:t>
      </w:r>
      <w:proofErr w:type="spellEnd"/>
      <w:r w:rsidRPr="00131E21">
        <w:t xml:space="preserve"> denenmiş. Kömürleştirme işleminden geçirilmiş mukavva, mantar, Hindistan cevizi kabuğu, at kuyruğu, ağaç dalı denemişler.</w:t>
      </w:r>
    </w:p>
    <w:p w14:paraId="554AB8F4" w14:textId="509C2C9E" w:rsidR="00131E21" w:rsidRDefault="00131E21" w:rsidP="00C1189E">
      <w:pPr>
        <w:pStyle w:val="AralkYok"/>
      </w:pPr>
      <w:r w:rsidRPr="00E95BD5">
        <w:rPr>
          <w:b/>
          <w:bCs/>
        </w:rPr>
        <w:t xml:space="preserve">3. </w:t>
      </w:r>
      <w:r w:rsidR="00E95BD5" w:rsidRPr="00E95BD5">
        <w:rPr>
          <w:b/>
          <w:bCs/>
        </w:rPr>
        <w:t>Cevap</w:t>
      </w:r>
      <w:r w:rsidR="00E95BD5" w:rsidRPr="00E95BD5">
        <w:t>: Edison’un asistanı, herkesin çok yıprandığına ve bu işe daha fazla devam etmenin bir anlamı olmadığına inandığı için “Artık bu işten vazgeçsek!” demiştir.</w:t>
      </w:r>
    </w:p>
    <w:p w14:paraId="4D5D39E5" w14:textId="110F5706" w:rsidR="00E95BD5" w:rsidRDefault="00E95BD5" w:rsidP="00C1189E">
      <w:pPr>
        <w:pStyle w:val="AralkYok"/>
      </w:pPr>
      <w:r w:rsidRPr="001E4012">
        <w:rPr>
          <w:b/>
          <w:bCs/>
        </w:rPr>
        <w:t xml:space="preserve">4. </w:t>
      </w:r>
      <w:r w:rsidR="001E4012" w:rsidRPr="001E4012">
        <w:rPr>
          <w:b/>
          <w:bCs/>
        </w:rPr>
        <w:t>Cevap</w:t>
      </w:r>
      <w:r w:rsidR="001E4012" w:rsidRPr="001E4012">
        <w:t>: Ne demek hiçbir netice alamadık! Öyle şey olur mu? Bin ayrı madde denedik ve bin tane yanlış maddenin hangileri olduğunu öğrendik demiştir.</w:t>
      </w:r>
    </w:p>
    <w:p w14:paraId="1571BE70" w14:textId="4EEDFF2A" w:rsidR="001E4012" w:rsidRDefault="001E4012" w:rsidP="00C1189E">
      <w:pPr>
        <w:pStyle w:val="AralkYok"/>
      </w:pPr>
      <w:r w:rsidRPr="001F6350">
        <w:rPr>
          <w:b/>
          <w:bCs/>
        </w:rPr>
        <w:t xml:space="preserve">5. </w:t>
      </w:r>
      <w:r w:rsidR="001F6350" w:rsidRPr="001F6350">
        <w:rPr>
          <w:b/>
          <w:bCs/>
        </w:rPr>
        <w:t>Cevap</w:t>
      </w:r>
      <w:r w:rsidR="001F6350" w:rsidRPr="001F6350">
        <w:t>: Edison can sıkıntısından, ceketinin düğmeleriyle oynamaya başlamış. Düğmelerden biri düşmek üzereymiş, Edison çekip koparmış bu düğmeyi. Düğme kopunca dikili olduğu yerden bir iplik parçası sarkmaya başlamış. İpliği gören Edison’un kafasında bir anda ampul yanıvermiş! “Bunu denemedik!” demiş ve ekibindeki elemanlara hemen pamuk ipliği bulmalarını söylemiş.</w:t>
      </w:r>
    </w:p>
    <w:p w14:paraId="34873D1A" w14:textId="4A72FC39" w:rsidR="001F6350" w:rsidRDefault="001F6350" w:rsidP="00C1189E">
      <w:pPr>
        <w:pStyle w:val="AralkYok"/>
      </w:pPr>
      <w:r w:rsidRPr="00827B13">
        <w:rPr>
          <w:b/>
          <w:bCs/>
        </w:rPr>
        <w:t xml:space="preserve">6. </w:t>
      </w:r>
      <w:r w:rsidR="00827B13" w:rsidRPr="00827B13">
        <w:rPr>
          <w:b/>
          <w:bCs/>
        </w:rPr>
        <w:t>Cevap</w:t>
      </w:r>
      <w:r w:rsidR="00827B13" w:rsidRPr="00827B13">
        <w:t xml:space="preserve">: 4 Eylül 1882’de Edison’un şalteri kaldırmasıyla dünyanın elektrikle aydınlatılan ilk mahallesi, binlerce insanın gözü önünde ışıl </w:t>
      </w:r>
      <w:proofErr w:type="spellStart"/>
      <w:r w:rsidR="00827B13" w:rsidRPr="00827B13">
        <w:t>ışıl</w:t>
      </w:r>
      <w:proofErr w:type="spellEnd"/>
      <w:r w:rsidR="00827B13" w:rsidRPr="00827B13">
        <w:t xml:space="preserve"> parıldamaya başlamış.</w:t>
      </w:r>
    </w:p>
    <w:p w14:paraId="7C6BED02" w14:textId="5DE1139E" w:rsidR="00827B13" w:rsidRDefault="00827B13" w:rsidP="00C1189E">
      <w:pPr>
        <w:pStyle w:val="AralkYok"/>
        <w:rPr>
          <w:b/>
          <w:bCs/>
        </w:rPr>
      </w:pPr>
      <w:r w:rsidRPr="00827B13">
        <w:rPr>
          <w:b/>
          <w:bCs/>
          <w:highlight w:val="yellow"/>
        </w:rPr>
        <w:t>3. ETKİNLİK</w:t>
      </w:r>
      <w:r w:rsidRPr="00827B13">
        <w:rPr>
          <w:b/>
          <w:bCs/>
        </w:rPr>
        <w:t xml:space="preserve"> </w:t>
      </w:r>
    </w:p>
    <w:p w14:paraId="68A939E7" w14:textId="77777777" w:rsidR="00864943" w:rsidRPr="00864943" w:rsidRDefault="00864943" w:rsidP="00864943">
      <w:pPr>
        <w:pStyle w:val="AralkYok"/>
      </w:pPr>
      <w:r w:rsidRPr="00864943">
        <w:rPr>
          <w:b/>
          <w:bCs/>
        </w:rPr>
        <w:t>Metnin konusu</w:t>
      </w:r>
      <w:r w:rsidRPr="00864943">
        <w:t>: Edison’un elektriği bulması</w:t>
      </w:r>
    </w:p>
    <w:p w14:paraId="3F1F5285" w14:textId="77777777" w:rsidR="00864943" w:rsidRPr="00864943" w:rsidRDefault="00864943" w:rsidP="00864943">
      <w:pPr>
        <w:pStyle w:val="AralkYok"/>
      </w:pPr>
      <w:r w:rsidRPr="00864943">
        <w:rPr>
          <w:b/>
          <w:bCs/>
        </w:rPr>
        <w:t>Metnin ana fikri</w:t>
      </w:r>
      <w:r w:rsidRPr="00864943">
        <w:t>: Ne kadar başarısızlığa uğrarsan uğra denemekten vazgeçme başarıyı yakalayacaksın.</w:t>
      </w:r>
    </w:p>
    <w:p w14:paraId="77B0C369" w14:textId="2FAD9EF8" w:rsidR="00864943" w:rsidRPr="00864943" w:rsidRDefault="00864943" w:rsidP="00864943">
      <w:pPr>
        <w:pStyle w:val="AralkYok"/>
      </w:pPr>
      <w:r w:rsidRPr="00864943">
        <w:rPr>
          <w:b/>
          <w:bCs/>
        </w:rPr>
        <w:t>Metnin yardımcı fikirleri</w:t>
      </w:r>
      <w:r w:rsidRPr="00864943">
        <w:t>: Edison’un ne kadar uğraştığı, her maddeyi denemesi, yardımcılarının umutsuzluğa kapılmaları, sonunda tesadüfen de olsa aradıkları maddeyi bulmaları ve ilk ışıklandırılan mahalleyi oluşturmaları anlatılmaktadır.</w:t>
      </w:r>
    </w:p>
    <w:p w14:paraId="6218AC84" w14:textId="75959F2A" w:rsidR="00D2032C" w:rsidRPr="00D2032C" w:rsidRDefault="00B910E3" w:rsidP="00C1189E">
      <w:pPr>
        <w:pStyle w:val="AralkYok"/>
        <w:rPr>
          <w:b/>
          <w:bCs/>
        </w:rPr>
      </w:pPr>
      <w:r w:rsidRPr="00B910E3">
        <w:rPr>
          <w:b/>
          <w:bCs/>
          <w:highlight w:val="yellow"/>
        </w:rPr>
        <w:t>4. ETKİNLİK</w:t>
      </w:r>
      <w:r>
        <w:rPr>
          <w:b/>
          <w:bCs/>
        </w:rPr>
        <w:t xml:space="preserve"> </w:t>
      </w:r>
    </w:p>
    <w:p w14:paraId="0E6494AF" w14:textId="51F53FCF" w:rsidR="001747CC" w:rsidRDefault="00160E38" w:rsidP="00C1189E">
      <w:pPr>
        <w:pStyle w:val="AralkYok"/>
      </w:pPr>
      <w:r>
        <w:rPr>
          <w:b/>
          <w:bCs/>
          <w:color w:val="7030A0"/>
        </w:rPr>
        <w:t xml:space="preserve"> </w:t>
      </w:r>
      <w:r w:rsidR="00B910E3" w:rsidRPr="00B910E3">
        <w:t>Cevap: Bazen çok çalışır çok didinir ama tam başarıya ulaşacağı o anda vazgeçer ve belki de çok az kalan hedefinden sonsuza dek uzaklaşır. Bazen tek bir hamle bile önceki 1000 hamlenizi neticelendirmek için şarttır. Bu görsel metinde ye</w:t>
      </w:r>
      <w:r w:rsidR="00542186">
        <w:t>r</w:t>
      </w:r>
      <w:r w:rsidR="00B910E3" w:rsidRPr="00B910E3">
        <w:t xml:space="preserve"> alan Edison’un mücadelesini ve vazgeçmeden hep denemesini güzel örneklemektedir.</w:t>
      </w:r>
    </w:p>
    <w:p w14:paraId="77EF070A" w14:textId="4929B1E8" w:rsidR="00D96CF3" w:rsidRDefault="00F23B55" w:rsidP="00C1189E">
      <w:pPr>
        <w:pStyle w:val="AralkYok"/>
        <w:rPr>
          <w:b/>
          <w:bCs/>
          <w:color w:val="FF0000"/>
        </w:rPr>
      </w:pPr>
      <w:r w:rsidRPr="00F23B55">
        <w:rPr>
          <w:b/>
          <w:bCs/>
          <w:highlight w:val="yellow"/>
        </w:rPr>
        <w:t xml:space="preserve">5. </w:t>
      </w:r>
      <w:r w:rsidR="00B4227A" w:rsidRPr="00F23B55">
        <w:rPr>
          <w:b/>
          <w:bCs/>
          <w:highlight w:val="yellow"/>
        </w:rPr>
        <w:t>ETKİNLİK</w:t>
      </w:r>
      <w:r w:rsidR="00B4227A" w:rsidRPr="00F23B55">
        <w:rPr>
          <w:b/>
          <w:bCs/>
        </w:rPr>
        <w:t xml:space="preserve"> </w:t>
      </w:r>
      <w:r w:rsidR="00B4227A">
        <w:rPr>
          <w:b/>
          <w:bCs/>
        </w:rPr>
        <w:t>Aydınlanma</w:t>
      </w:r>
      <w:r>
        <w:rPr>
          <w:b/>
          <w:bCs/>
        </w:rPr>
        <w:t xml:space="preserve"> araçlarının sıralanışı </w:t>
      </w:r>
      <w:r w:rsidR="00D001DA" w:rsidRPr="00A651D9">
        <w:rPr>
          <w:b/>
          <w:bCs/>
          <w:color w:val="FF0000"/>
        </w:rPr>
        <w:t xml:space="preserve">5  3  8  2  </w:t>
      </w:r>
      <w:r w:rsidR="00A651D9" w:rsidRPr="00A651D9">
        <w:rPr>
          <w:b/>
          <w:bCs/>
          <w:color w:val="FF0000"/>
        </w:rPr>
        <w:t>6  1  7  4</w:t>
      </w:r>
    </w:p>
    <w:p w14:paraId="2CAC4588" w14:textId="6B911BC5" w:rsidR="00450646" w:rsidRDefault="00934113" w:rsidP="00C1189E">
      <w:pPr>
        <w:pStyle w:val="AralkYok"/>
      </w:pPr>
      <w:r w:rsidRPr="00934113">
        <w:rPr>
          <w:b/>
          <w:bCs/>
          <w:highlight w:val="yellow"/>
        </w:rPr>
        <w:t>6. ETKİNLİK</w:t>
      </w:r>
      <w:r>
        <w:rPr>
          <w:b/>
          <w:bCs/>
        </w:rPr>
        <w:t xml:space="preserve"> </w:t>
      </w:r>
      <w:r w:rsidR="00903EDA" w:rsidRPr="00654641">
        <w:t xml:space="preserve">genel izleyici, yedi yaş üzeri izleyici için uygundur, 13 yaş </w:t>
      </w:r>
      <w:r w:rsidR="00AF57F8" w:rsidRPr="00654641">
        <w:t xml:space="preserve">üzeri </w:t>
      </w:r>
      <w:r w:rsidR="00F55C82" w:rsidRPr="00654641">
        <w:t>seyirci için uygundur,</w:t>
      </w:r>
      <w:r w:rsidR="00AF57F8" w:rsidRPr="00654641">
        <w:t xml:space="preserve"> </w:t>
      </w:r>
      <w:r w:rsidR="0057553F" w:rsidRPr="00654641">
        <w:t xml:space="preserve">cep telefonu kullanmak yasaktır, </w:t>
      </w:r>
      <w:r w:rsidR="009B5F02" w:rsidRPr="00654641">
        <w:t xml:space="preserve">kaygan </w:t>
      </w:r>
      <w:r w:rsidR="00654641" w:rsidRPr="00654641">
        <w:t>zemin, olumsuz</w:t>
      </w:r>
      <w:r w:rsidR="00563E17" w:rsidRPr="00654641">
        <w:t xml:space="preserve"> örnek oluşturabilecek davranış, </w:t>
      </w:r>
      <w:r w:rsidR="004732C8" w:rsidRPr="00654641">
        <w:t xml:space="preserve">ateş yakılmaz, şiddet korku, </w:t>
      </w:r>
      <w:r w:rsidR="00654641" w:rsidRPr="00654641">
        <w:t xml:space="preserve">emniyet kemeri takınız. </w:t>
      </w:r>
    </w:p>
    <w:p w14:paraId="02663045" w14:textId="77777777" w:rsidR="00654641" w:rsidRPr="00654641" w:rsidRDefault="00654641" w:rsidP="00C1189E">
      <w:pPr>
        <w:pStyle w:val="AralkYok"/>
        <w:rPr>
          <w:color w:val="FF0000"/>
        </w:rPr>
      </w:pPr>
    </w:p>
    <w:sectPr w:rsidR="00654641" w:rsidRPr="00654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Helvetica Neue"/>
    <w:panose1 w:val="00000000000000000000"/>
    <w:charset w:val="A2"/>
    <w:family w:val="swiss"/>
    <w:notTrueType/>
    <w:pitch w:val="default"/>
    <w:sig w:usb0="00000007" w:usb1="00000000" w:usb2="00000000" w:usb3="00000000" w:csb0="0000001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6087"/>
    <w:multiLevelType w:val="hybridMultilevel"/>
    <w:tmpl w:val="C526E1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1137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67"/>
    <w:rsid w:val="00007BA6"/>
    <w:rsid w:val="00014C4C"/>
    <w:rsid w:val="00017989"/>
    <w:rsid w:val="000252CA"/>
    <w:rsid w:val="00031FD8"/>
    <w:rsid w:val="00062AE9"/>
    <w:rsid w:val="00070873"/>
    <w:rsid w:val="0007656F"/>
    <w:rsid w:val="0008227B"/>
    <w:rsid w:val="00082478"/>
    <w:rsid w:val="00086342"/>
    <w:rsid w:val="000A2FD2"/>
    <w:rsid w:val="000A7DAB"/>
    <w:rsid w:val="000C78F0"/>
    <w:rsid w:val="000E0F93"/>
    <w:rsid w:val="000F26A6"/>
    <w:rsid w:val="000F62D9"/>
    <w:rsid w:val="000F761B"/>
    <w:rsid w:val="00102E8D"/>
    <w:rsid w:val="00103BF7"/>
    <w:rsid w:val="001143AB"/>
    <w:rsid w:val="001252B9"/>
    <w:rsid w:val="00131E21"/>
    <w:rsid w:val="00147934"/>
    <w:rsid w:val="00151B2E"/>
    <w:rsid w:val="00153FC7"/>
    <w:rsid w:val="00155ED7"/>
    <w:rsid w:val="00160E38"/>
    <w:rsid w:val="00167DAD"/>
    <w:rsid w:val="001747CC"/>
    <w:rsid w:val="00181537"/>
    <w:rsid w:val="001A157D"/>
    <w:rsid w:val="001A1D78"/>
    <w:rsid w:val="001C139F"/>
    <w:rsid w:val="001D78A3"/>
    <w:rsid w:val="001E1849"/>
    <w:rsid w:val="001E4012"/>
    <w:rsid w:val="001F6350"/>
    <w:rsid w:val="00200B18"/>
    <w:rsid w:val="00213B00"/>
    <w:rsid w:val="00222EEB"/>
    <w:rsid w:val="00224D0D"/>
    <w:rsid w:val="002264E8"/>
    <w:rsid w:val="002653D7"/>
    <w:rsid w:val="00281480"/>
    <w:rsid w:val="00290B52"/>
    <w:rsid w:val="00294D77"/>
    <w:rsid w:val="002A5DF0"/>
    <w:rsid w:val="002B0D61"/>
    <w:rsid w:val="002C1A4A"/>
    <w:rsid w:val="002C382F"/>
    <w:rsid w:val="002C7D10"/>
    <w:rsid w:val="002D1054"/>
    <w:rsid w:val="002D71BD"/>
    <w:rsid w:val="002E3212"/>
    <w:rsid w:val="002F3BA1"/>
    <w:rsid w:val="002F5BB0"/>
    <w:rsid w:val="00302E82"/>
    <w:rsid w:val="00304244"/>
    <w:rsid w:val="003154EA"/>
    <w:rsid w:val="00322854"/>
    <w:rsid w:val="00323305"/>
    <w:rsid w:val="003246DA"/>
    <w:rsid w:val="00325187"/>
    <w:rsid w:val="00326568"/>
    <w:rsid w:val="00371606"/>
    <w:rsid w:val="00374F29"/>
    <w:rsid w:val="0037604D"/>
    <w:rsid w:val="00395270"/>
    <w:rsid w:val="003C058C"/>
    <w:rsid w:val="003E1752"/>
    <w:rsid w:val="003E29A6"/>
    <w:rsid w:val="003E7ADC"/>
    <w:rsid w:val="00400634"/>
    <w:rsid w:val="00413592"/>
    <w:rsid w:val="00426D06"/>
    <w:rsid w:val="00433816"/>
    <w:rsid w:val="004423AA"/>
    <w:rsid w:val="00443CAF"/>
    <w:rsid w:val="00450646"/>
    <w:rsid w:val="0045274E"/>
    <w:rsid w:val="0045658A"/>
    <w:rsid w:val="00465C68"/>
    <w:rsid w:val="004732C8"/>
    <w:rsid w:val="004812D6"/>
    <w:rsid w:val="004822F1"/>
    <w:rsid w:val="00491ED8"/>
    <w:rsid w:val="004A11E9"/>
    <w:rsid w:val="004B13A4"/>
    <w:rsid w:val="004B7D5A"/>
    <w:rsid w:val="004C43FF"/>
    <w:rsid w:val="004D2F2A"/>
    <w:rsid w:val="004F381E"/>
    <w:rsid w:val="004F41C9"/>
    <w:rsid w:val="00502FEC"/>
    <w:rsid w:val="00535FCC"/>
    <w:rsid w:val="00542186"/>
    <w:rsid w:val="00553C3E"/>
    <w:rsid w:val="00560952"/>
    <w:rsid w:val="00563E17"/>
    <w:rsid w:val="0057553F"/>
    <w:rsid w:val="00584E71"/>
    <w:rsid w:val="00585B1D"/>
    <w:rsid w:val="00585F03"/>
    <w:rsid w:val="005929C3"/>
    <w:rsid w:val="005C1C57"/>
    <w:rsid w:val="005C60BE"/>
    <w:rsid w:val="00602450"/>
    <w:rsid w:val="0060443B"/>
    <w:rsid w:val="006214AF"/>
    <w:rsid w:val="00626F95"/>
    <w:rsid w:val="00632A32"/>
    <w:rsid w:val="00637715"/>
    <w:rsid w:val="00654218"/>
    <w:rsid w:val="00654641"/>
    <w:rsid w:val="00661165"/>
    <w:rsid w:val="00670B9D"/>
    <w:rsid w:val="0068231D"/>
    <w:rsid w:val="00685D70"/>
    <w:rsid w:val="00691E7E"/>
    <w:rsid w:val="006A7348"/>
    <w:rsid w:val="006C48FC"/>
    <w:rsid w:val="006D5E51"/>
    <w:rsid w:val="006D74B1"/>
    <w:rsid w:val="007176F8"/>
    <w:rsid w:val="00756B51"/>
    <w:rsid w:val="00756F6C"/>
    <w:rsid w:val="0075724B"/>
    <w:rsid w:val="007753F3"/>
    <w:rsid w:val="00777D8B"/>
    <w:rsid w:val="0078475B"/>
    <w:rsid w:val="007921D1"/>
    <w:rsid w:val="007D7C67"/>
    <w:rsid w:val="007E0A0D"/>
    <w:rsid w:val="007E4B61"/>
    <w:rsid w:val="00804FFE"/>
    <w:rsid w:val="00805721"/>
    <w:rsid w:val="008206A7"/>
    <w:rsid w:val="00827B13"/>
    <w:rsid w:val="00831567"/>
    <w:rsid w:val="00837028"/>
    <w:rsid w:val="00840750"/>
    <w:rsid w:val="0084242B"/>
    <w:rsid w:val="008518F1"/>
    <w:rsid w:val="00857993"/>
    <w:rsid w:val="00864943"/>
    <w:rsid w:val="008B18FF"/>
    <w:rsid w:val="008B486C"/>
    <w:rsid w:val="008E5B12"/>
    <w:rsid w:val="00903EDA"/>
    <w:rsid w:val="00907630"/>
    <w:rsid w:val="0092685C"/>
    <w:rsid w:val="00934113"/>
    <w:rsid w:val="00945A2B"/>
    <w:rsid w:val="00951EB0"/>
    <w:rsid w:val="009679CD"/>
    <w:rsid w:val="0099598C"/>
    <w:rsid w:val="009B5F02"/>
    <w:rsid w:val="009C1C53"/>
    <w:rsid w:val="009D0519"/>
    <w:rsid w:val="009E084D"/>
    <w:rsid w:val="009E5FAF"/>
    <w:rsid w:val="009F753F"/>
    <w:rsid w:val="009F79C5"/>
    <w:rsid w:val="00A12E3E"/>
    <w:rsid w:val="00A20DF0"/>
    <w:rsid w:val="00A32437"/>
    <w:rsid w:val="00A328A5"/>
    <w:rsid w:val="00A41333"/>
    <w:rsid w:val="00A43EC1"/>
    <w:rsid w:val="00A46E58"/>
    <w:rsid w:val="00A5120F"/>
    <w:rsid w:val="00A53C13"/>
    <w:rsid w:val="00A61CEE"/>
    <w:rsid w:val="00A651D9"/>
    <w:rsid w:val="00A66105"/>
    <w:rsid w:val="00A8287F"/>
    <w:rsid w:val="00AB0AA5"/>
    <w:rsid w:val="00AB3773"/>
    <w:rsid w:val="00AB5A13"/>
    <w:rsid w:val="00AD3137"/>
    <w:rsid w:val="00AE0D7A"/>
    <w:rsid w:val="00AF135F"/>
    <w:rsid w:val="00AF1584"/>
    <w:rsid w:val="00AF57F8"/>
    <w:rsid w:val="00AF71FA"/>
    <w:rsid w:val="00B05816"/>
    <w:rsid w:val="00B1030F"/>
    <w:rsid w:val="00B2579A"/>
    <w:rsid w:val="00B4227A"/>
    <w:rsid w:val="00B52EE9"/>
    <w:rsid w:val="00B561A4"/>
    <w:rsid w:val="00B56280"/>
    <w:rsid w:val="00B77666"/>
    <w:rsid w:val="00B8781B"/>
    <w:rsid w:val="00B910E3"/>
    <w:rsid w:val="00BA36A6"/>
    <w:rsid w:val="00BD28AB"/>
    <w:rsid w:val="00BD6AD2"/>
    <w:rsid w:val="00BF2A3E"/>
    <w:rsid w:val="00C1189E"/>
    <w:rsid w:val="00C13500"/>
    <w:rsid w:val="00C218F3"/>
    <w:rsid w:val="00C26B4F"/>
    <w:rsid w:val="00C2778D"/>
    <w:rsid w:val="00C33341"/>
    <w:rsid w:val="00C53F4F"/>
    <w:rsid w:val="00C71841"/>
    <w:rsid w:val="00C97B54"/>
    <w:rsid w:val="00CA6A58"/>
    <w:rsid w:val="00CB2355"/>
    <w:rsid w:val="00CF1EBE"/>
    <w:rsid w:val="00D001DA"/>
    <w:rsid w:val="00D108D1"/>
    <w:rsid w:val="00D2032C"/>
    <w:rsid w:val="00D53B63"/>
    <w:rsid w:val="00D56F2D"/>
    <w:rsid w:val="00D66BC8"/>
    <w:rsid w:val="00D83D54"/>
    <w:rsid w:val="00D8420B"/>
    <w:rsid w:val="00D86C2F"/>
    <w:rsid w:val="00D96CF3"/>
    <w:rsid w:val="00DB42F0"/>
    <w:rsid w:val="00DC184A"/>
    <w:rsid w:val="00DC2B33"/>
    <w:rsid w:val="00DC3594"/>
    <w:rsid w:val="00DD189E"/>
    <w:rsid w:val="00DD6A79"/>
    <w:rsid w:val="00DE0ED4"/>
    <w:rsid w:val="00DE0F63"/>
    <w:rsid w:val="00DF2A6F"/>
    <w:rsid w:val="00DF7565"/>
    <w:rsid w:val="00E00552"/>
    <w:rsid w:val="00E06718"/>
    <w:rsid w:val="00E06BAC"/>
    <w:rsid w:val="00E25B85"/>
    <w:rsid w:val="00E26699"/>
    <w:rsid w:val="00E371E9"/>
    <w:rsid w:val="00E460C7"/>
    <w:rsid w:val="00E52491"/>
    <w:rsid w:val="00E64135"/>
    <w:rsid w:val="00E8661E"/>
    <w:rsid w:val="00E90B36"/>
    <w:rsid w:val="00E95BD5"/>
    <w:rsid w:val="00EA0C0A"/>
    <w:rsid w:val="00EA5533"/>
    <w:rsid w:val="00ED0E93"/>
    <w:rsid w:val="00EE6F18"/>
    <w:rsid w:val="00F0402A"/>
    <w:rsid w:val="00F056B5"/>
    <w:rsid w:val="00F1228E"/>
    <w:rsid w:val="00F23B55"/>
    <w:rsid w:val="00F345A0"/>
    <w:rsid w:val="00F459C3"/>
    <w:rsid w:val="00F50410"/>
    <w:rsid w:val="00F55C82"/>
    <w:rsid w:val="00F73A86"/>
    <w:rsid w:val="00F77931"/>
    <w:rsid w:val="00F83087"/>
    <w:rsid w:val="00F874DC"/>
    <w:rsid w:val="00FA09A1"/>
    <w:rsid w:val="00FA1A5E"/>
    <w:rsid w:val="00FB7911"/>
    <w:rsid w:val="00FC41EA"/>
    <w:rsid w:val="00FC4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D490"/>
  <w15:chartTrackingRefBased/>
  <w15:docId w15:val="{B8FE35E8-561C-4DF1-BCD5-3DAF814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0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85F03"/>
    <w:pPr>
      <w:spacing w:after="0" w:line="240" w:lineRule="auto"/>
    </w:pPr>
  </w:style>
  <w:style w:type="paragraph" w:styleId="ListeParagraf">
    <w:name w:val="List Paragraph"/>
    <w:basedOn w:val="Normal"/>
    <w:uiPriority w:val="34"/>
    <w:qFormat/>
    <w:rsid w:val="00585F03"/>
    <w:pPr>
      <w:ind w:left="720"/>
      <w:contextualSpacing/>
    </w:pPr>
  </w:style>
  <w:style w:type="paragraph" w:customStyle="1" w:styleId="Default">
    <w:name w:val="Default"/>
    <w:rsid w:val="00585F03"/>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85F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6">
    <w:name w:val="A1+6"/>
    <w:uiPriority w:val="99"/>
    <w:rsid w:val="000A7DAB"/>
    <w:rPr>
      <w:rFonts w:cs="Helvetica Neue"/>
      <w:color w:val="000000"/>
      <w:sz w:val="20"/>
      <w:szCs w:val="20"/>
    </w:rPr>
  </w:style>
  <w:style w:type="character" w:styleId="Gl">
    <w:name w:val="Strong"/>
    <w:basedOn w:val="VarsaylanParagrafYazTipi"/>
    <w:uiPriority w:val="22"/>
    <w:qFormat/>
    <w:rsid w:val="00224D0D"/>
    <w:rPr>
      <w:b/>
      <w:bCs/>
    </w:rPr>
  </w:style>
  <w:style w:type="character" w:customStyle="1" w:styleId="A07">
    <w:name w:val="A0+7"/>
    <w:uiPriority w:val="99"/>
    <w:rsid w:val="00F73A86"/>
    <w:rPr>
      <w:rFonts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266</cp:revision>
  <dcterms:created xsi:type="dcterms:W3CDTF">2023-04-01T13:23:00Z</dcterms:created>
  <dcterms:modified xsi:type="dcterms:W3CDTF">2023-05-15T10:23:00Z</dcterms:modified>
</cp:coreProperties>
</file>