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0902EA20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5"/>
        <w:gridCol w:w="3393"/>
        <w:gridCol w:w="3784"/>
      </w:tblGrid>
      <w:tr w:rsidR="008C45D3" w:rsidRPr="00495969" w14:paraId="4D015261" w14:textId="77777777" w:rsidTr="007A5C22">
        <w:tc>
          <w:tcPr>
            <w:tcW w:w="1838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495969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45D3" w:rsidRPr="00495969" w14:paraId="29A6199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</w:tcPr>
          <w:p w14:paraId="46C23804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3EBD70F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</w:tcPr>
          <w:p w14:paraId="64317A9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5938FBE6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6A345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0B7AAE6" w14:textId="2E25BFBF" w:rsidR="008C45D3" w:rsidRPr="008F2D6E" w:rsidRDefault="00BA0828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BA0828">
              <w:rPr>
                <w:b/>
                <w:bCs/>
                <w:color w:val="00B0F0"/>
              </w:rPr>
              <w:t xml:space="preserve">MİLLİ MÜCADELE VE ATATÜRK </w:t>
            </w:r>
          </w:p>
        </w:tc>
      </w:tr>
      <w:tr w:rsidR="008C45D3" w:rsidRPr="00495969" w14:paraId="4CF84AE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1A2F3E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186D724" w14:textId="59AFCD15" w:rsidR="008C45D3" w:rsidRPr="008F2D6E" w:rsidRDefault="00E5598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>BAYR</w:t>
            </w:r>
            <w:r w:rsidR="00206AB2">
              <w:rPr>
                <w:b/>
                <w:bCs/>
                <w:color w:val="C00000"/>
              </w:rPr>
              <w:t xml:space="preserve">AĞIMIZIN </w:t>
            </w:r>
            <w:r w:rsidR="00226466">
              <w:rPr>
                <w:b/>
                <w:bCs/>
                <w:color w:val="C00000"/>
              </w:rPr>
              <w:t>ALTINDA (</w:t>
            </w:r>
            <w:r w:rsidR="00206AB2" w:rsidRPr="00616540">
              <w:rPr>
                <w:b/>
                <w:bCs/>
                <w:color w:val="4472C4" w:themeColor="accent1"/>
              </w:rPr>
              <w:t>Dinleme metni)</w:t>
            </w:r>
          </w:p>
        </w:tc>
      </w:tr>
      <w:tr w:rsidR="008C45D3" w:rsidRPr="00495969" w14:paraId="6A58ECB6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C5F77E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587EB41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707DE29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86BEC2B" w14:textId="529A3FD7" w:rsidR="008C45D3" w:rsidRPr="008F2D6E" w:rsidRDefault="00DA3C94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7-11</w:t>
            </w:r>
            <w:r w:rsidR="00B122D3">
              <w:rPr>
                <w:b/>
                <w:bCs/>
                <w:color w:val="7030A0"/>
              </w:rPr>
              <w:t xml:space="preserve"> Kasım </w:t>
            </w:r>
            <w:r w:rsidR="00B122D3" w:rsidRPr="00FB1012">
              <w:rPr>
                <w:b/>
                <w:bCs/>
                <w:color w:val="7030A0"/>
              </w:rPr>
              <w:t>2022</w:t>
            </w:r>
          </w:p>
        </w:tc>
      </w:tr>
      <w:tr w:rsidR="008C45D3" w:rsidRPr="00495969" w14:paraId="53C815B2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8C45D3" w:rsidRPr="00495969" w14:paraId="473C5B33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</w:tcPr>
          <w:p w14:paraId="3DF5384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7954DA68" w14:textId="77777777" w:rsidR="00813187" w:rsidRPr="00813187" w:rsidRDefault="00DA3C94" w:rsidP="008131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13187" w:rsidRPr="00813187">
              <w:rPr>
                <w:b/>
                <w:bCs/>
              </w:rPr>
              <w:t>T.7.3.9. Çekim eklerinin işlevlerini ayırt eder.</w:t>
            </w:r>
          </w:p>
          <w:p w14:paraId="4263535C" w14:textId="356C5671" w:rsidR="00813187" w:rsidRPr="00813187" w:rsidRDefault="00813187" w:rsidP="00813187">
            <w:pPr>
              <w:rPr>
                <w:b/>
                <w:bCs/>
              </w:rPr>
            </w:pPr>
            <w:r w:rsidRPr="00813187">
              <w:rPr>
                <w:b/>
                <w:bCs/>
              </w:rPr>
              <w:t>a) Fiil çekim ekleri (kip ve kişi ekleri) üzerinde durulur.</w:t>
            </w:r>
          </w:p>
          <w:p w14:paraId="41ECA668" w14:textId="77777777" w:rsidR="00217034" w:rsidRDefault="00813187" w:rsidP="00813187">
            <w:pPr>
              <w:rPr>
                <w:b/>
                <w:bCs/>
              </w:rPr>
            </w:pPr>
            <w:r w:rsidRPr="00813187">
              <w:rPr>
                <w:b/>
                <w:bCs/>
              </w:rPr>
              <w:t>T.7.3.29. Metin türlerini ayırt eder.</w:t>
            </w:r>
          </w:p>
          <w:p w14:paraId="1BF7CCF0" w14:textId="15F370F5" w:rsidR="00154025" w:rsidRPr="00154025" w:rsidRDefault="00154025" w:rsidP="00154025">
            <w:pPr>
              <w:rPr>
                <w:b/>
                <w:bCs/>
              </w:rPr>
            </w:pPr>
            <w:r w:rsidRPr="00154025">
              <w:rPr>
                <w:b/>
                <w:bCs/>
              </w:rPr>
              <w:t>7.1.2.Dinlediklerinde/izlediklerinde geçen, bilmediği kelimelerin anlamını tahmin eder.</w:t>
            </w:r>
          </w:p>
          <w:p w14:paraId="7875C6BB" w14:textId="77777777" w:rsidR="00927F4B" w:rsidRDefault="00154025" w:rsidP="00154025">
            <w:pPr>
              <w:rPr>
                <w:b/>
                <w:bCs/>
              </w:rPr>
            </w:pPr>
            <w:r w:rsidRPr="00154025">
              <w:rPr>
                <w:b/>
                <w:bCs/>
              </w:rPr>
              <w:t>T.7.1.8. Dinlediği/izlediği hikâye edici metinleri canlandırır.</w:t>
            </w:r>
          </w:p>
          <w:p w14:paraId="2D7A4881" w14:textId="76647AC6" w:rsidR="00154025" w:rsidRPr="00154025" w:rsidRDefault="0006752A" w:rsidP="00154025">
            <w:pPr>
              <w:rPr>
                <w:b/>
                <w:bCs/>
                <w:color w:val="CC00CC"/>
              </w:rPr>
            </w:pPr>
            <w:r w:rsidRPr="00154025">
              <w:rPr>
                <w:b/>
                <w:bCs/>
                <w:color w:val="CC00CC"/>
              </w:rPr>
              <w:t xml:space="preserve">ATATÜRKÇÜLÜK </w:t>
            </w:r>
            <w:r w:rsidRPr="0006752A">
              <w:rPr>
                <w:b/>
                <w:bCs/>
              </w:rPr>
              <w:t>Atatürk’ün “Hayatta en hakiki mürşit ilimdir.” özdeyişini açıklar.</w:t>
            </w:r>
          </w:p>
        </w:tc>
      </w:tr>
      <w:tr w:rsidR="008C45D3" w:rsidRPr="00495969" w14:paraId="0A56595C" w14:textId="77777777" w:rsidTr="006A0A32">
        <w:trPr>
          <w:trHeight w:val="472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5D0455A4" w14:textId="01384474" w:rsidR="008C45D3" w:rsidRPr="00DE516B" w:rsidRDefault="00D44783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E516B">
              <w:rPr>
                <w:sz w:val="20"/>
                <w:szCs w:val="20"/>
              </w:rPr>
              <w:t xml:space="preserve">Anlatma, soru- cevap, problem çözme, gösterip yaptırma, tartışma, gösteri, rol yapma, </w:t>
            </w:r>
            <w:r w:rsidR="00B75DD4" w:rsidRPr="00DE516B">
              <w:rPr>
                <w:sz w:val="20"/>
                <w:szCs w:val="20"/>
              </w:rPr>
              <w:t>drama,</w:t>
            </w:r>
            <w:r w:rsidR="00B75DD4" w:rsidRPr="00B75DD4">
              <w:rPr>
                <w:sz w:val="20"/>
                <w:szCs w:val="20"/>
              </w:rPr>
              <w:t xml:space="preserve"> Kavram Havuzundan seçerek yazma</w:t>
            </w:r>
          </w:p>
        </w:tc>
      </w:tr>
      <w:tr w:rsidR="008C45D3" w:rsidRPr="00495969" w14:paraId="7ED7194A" w14:textId="77777777" w:rsidTr="006A0A32">
        <w:trPr>
          <w:trHeight w:val="516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</w:tcPr>
          <w:p w14:paraId="2DAEDDA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</w:tcPr>
          <w:p w14:paraId="287A81ED" w14:textId="77777777" w:rsidR="008C45D3" w:rsidRPr="00DE516B" w:rsidRDefault="008C45D3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E516B">
              <w:rPr>
                <w:sz w:val="20"/>
                <w:szCs w:val="20"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8C45D3" w:rsidRPr="00495969" w14:paraId="0167171F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50911BA0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75168EF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CF234EE" w14:textId="69DDA6B5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2E54A7B" w14:textId="51F51AD1" w:rsidR="00605FA4" w:rsidRPr="008F2D6E" w:rsidRDefault="00DA3C94" w:rsidP="00E658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04D50">
              <w:rPr>
                <w:b/>
                <w:bCs/>
              </w:rPr>
              <w:t xml:space="preserve"> </w:t>
            </w:r>
            <w:r w:rsidR="00E358B7">
              <w:rPr>
                <w:b/>
                <w:bCs/>
              </w:rPr>
              <w:t xml:space="preserve">Ders kitabı sayfa 65’te bulunan Bayrağımın Altında metni </w:t>
            </w:r>
            <w:r w:rsidR="00F77C86">
              <w:rPr>
                <w:b/>
                <w:bCs/>
              </w:rPr>
              <w:t xml:space="preserve">dinleme kurallarına göre dinlenecek Dinleme sırasında anlamı bilinmeyen kelimeler belirlenip ilk etkinliğe anlamlarıyla yazılacak. </w:t>
            </w:r>
            <w:r w:rsidR="009A3E5E">
              <w:rPr>
                <w:b/>
                <w:bCs/>
              </w:rPr>
              <w:t xml:space="preserve">2. Etkinlikte verilen cümlelerde benzetme olanları bulunacak. </w:t>
            </w:r>
            <w:r w:rsidR="00DE1029">
              <w:rPr>
                <w:b/>
                <w:bCs/>
              </w:rPr>
              <w:t>Diğer etkinlikte dinleme metni Arif N</w:t>
            </w:r>
            <w:r w:rsidR="00113371">
              <w:rPr>
                <w:b/>
                <w:bCs/>
              </w:rPr>
              <w:t>i</w:t>
            </w:r>
            <w:r w:rsidR="00B67668">
              <w:rPr>
                <w:b/>
                <w:bCs/>
                <w:sz w:val="24"/>
                <w:szCs w:val="24"/>
              </w:rPr>
              <w:t>hat Asya’nın Bayrak şiiri ile karşılaştırılacak.</w:t>
            </w:r>
            <w:r w:rsidR="009D609A">
              <w:rPr>
                <w:b/>
                <w:bCs/>
                <w:sz w:val="24"/>
                <w:szCs w:val="24"/>
              </w:rPr>
              <w:t xml:space="preserve">4. etkinlikte verilen cümlelerden amaç sonuç ve neden sonuç olanları bulunacak. 5. Etkinlik </w:t>
            </w:r>
            <w:r w:rsidR="00D7444D">
              <w:rPr>
                <w:b/>
                <w:bCs/>
                <w:sz w:val="24"/>
                <w:szCs w:val="24"/>
              </w:rPr>
              <w:t xml:space="preserve">fiilde kişi konusu ile ilgili Sonraki etkinlikte ise </w:t>
            </w:r>
            <w:r w:rsidR="000E279C">
              <w:rPr>
                <w:b/>
                <w:bCs/>
                <w:sz w:val="24"/>
                <w:szCs w:val="24"/>
              </w:rPr>
              <w:t xml:space="preserve">haber ve dilek kipleri ayırt edilecek. </w:t>
            </w:r>
            <w:r w:rsidR="00237047">
              <w:rPr>
                <w:b/>
                <w:bCs/>
                <w:sz w:val="24"/>
                <w:szCs w:val="24"/>
              </w:rPr>
              <w:t xml:space="preserve">Son </w:t>
            </w:r>
            <w:r w:rsidR="00247B78">
              <w:rPr>
                <w:b/>
                <w:bCs/>
                <w:sz w:val="24"/>
                <w:szCs w:val="24"/>
              </w:rPr>
              <w:t xml:space="preserve">etkinlikte </w:t>
            </w:r>
            <w:r w:rsidR="00247B78">
              <w:t>“</w:t>
            </w:r>
            <w:r w:rsidR="00284253" w:rsidRPr="00284253">
              <w:rPr>
                <w:b/>
                <w:bCs/>
                <w:sz w:val="24"/>
                <w:szCs w:val="24"/>
              </w:rPr>
              <w:t>vatan, bayrak, millet, bağımsızlık” temalarına uygun bir şiir</w:t>
            </w:r>
            <w:r w:rsidR="00284253">
              <w:rPr>
                <w:b/>
                <w:bCs/>
                <w:sz w:val="24"/>
                <w:szCs w:val="24"/>
              </w:rPr>
              <w:t xml:space="preserve"> yazmaları sınıftan istenecek. </w:t>
            </w:r>
          </w:p>
        </w:tc>
      </w:tr>
      <w:tr w:rsidR="008C45D3" w:rsidRPr="00495969" w14:paraId="74A6A73D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ÖLÇME VE DEĞERLENDİRME</w:t>
            </w:r>
          </w:p>
        </w:tc>
      </w:tr>
      <w:tr w:rsidR="008C45D3" w:rsidRPr="00495969" w14:paraId="7700A64B" w14:textId="77777777" w:rsidTr="007A5C22">
        <w:trPr>
          <w:trHeight w:val="454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5EE7CF1F" w:rsidR="008C45D3" w:rsidRPr="008F2D6E" w:rsidRDefault="00C32BDD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Haber ve dilek kipleri arasındaki farkı belirtiniz. </w:t>
            </w:r>
          </w:p>
        </w:tc>
      </w:tr>
      <w:tr w:rsidR="008C45D3" w:rsidRPr="00495969" w14:paraId="59ECC339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77777777" w:rsidR="008C45D3" w:rsidRPr="00286FC6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 w:rsidRPr="00286FC6">
              <w:rPr>
                <w:b/>
                <w:bCs/>
                <w:i/>
                <w:iCs/>
              </w:rPr>
              <w:t>Plana ilişkin açıklamalar</w:t>
            </w:r>
          </w:p>
        </w:tc>
      </w:tr>
      <w:tr w:rsidR="008C45D3" w:rsidRPr="00495969" w14:paraId="68531F4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77777777" w:rsidR="008C45D3" w:rsidRPr="00286FC6" w:rsidRDefault="008C45D3" w:rsidP="00D0104E">
            <w:pPr>
              <w:spacing w:after="160" w:line="259" w:lineRule="auto"/>
            </w:pPr>
            <w:r w:rsidRPr="00AB4371">
              <w:t>Bu plan bir haftalıktır</w:t>
            </w:r>
          </w:p>
        </w:tc>
      </w:tr>
      <w:tr w:rsidR="008C45D3" w:rsidRPr="00495969" w14:paraId="568C96EA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0282C7C9" w14:textId="17E88F9C" w:rsidR="008C45D3" w:rsidRDefault="00DE1029" w:rsidP="00DE1029">
            <w:pPr>
              <w:tabs>
                <w:tab w:val="center" w:pos="1587"/>
                <w:tab w:val="right" w:pos="3174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 xml:space="preserve"> </w:t>
            </w:r>
          </w:p>
          <w:p w14:paraId="6E372C1B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24" w:space="0" w:color="FF00FF"/>
            </w:tcBorders>
            <w:shd w:val="clear" w:color="auto" w:fill="FFFFCC"/>
          </w:tcPr>
          <w:p w14:paraId="3C0EA517" w14:textId="77777777" w:rsidR="00DA3C94" w:rsidRDefault="00DA3C94" w:rsidP="00D0104E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 w:rsidRPr="00DA3C94">
              <w:rPr>
                <w:b/>
                <w:bCs/>
                <w:color w:val="7030A0"/>
              </w:rPr>
              <w:t>7-11 Kasım 2022</w:t>
            </w:r>
          </w:p>
          <w:p w14:paraId="0C453846" w14:textId="00BBB4AB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  <w:bookmarkEnd w:id="0"/>
    </w:tbl>
    <w:p w14:paraId="2D76A400" w14:textId="347207DF" w:rsidR="008C45D3" w:rsidRDefault="008C45D3" w:rsidP="00734168">
      <w:pPr>
        <w:jc w:val="center"/>
        <w:rPr>
          <w:b/>
          <w:bCs/>
          <w:color w:val="7030A0"/>
          <w:sz w:val="24"/>
          <w:szCs w:val="24"/>
        </w:rPr>
      </w:pPr>
    </w:p>
    <w:p w14:paraId="5ACFD213" w14:textId="77777777" w:rsidR="00B564E5" w:rsidRDefault="00B564E5" w:rsidP="00734168">
      <w:pPr>
        <w:jc w:val="center"/>
        <w:rPr>
          <w:b/>
          <w:bCs/>
          <w:color w:val="7030A0"/>
          <w:sz w:val="24"/>
          <w:szCs w:val="24"/>
        </w:rPr>
      </w:pPr>
    </w:p>
    <w:p w14:paraId="04C36752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FF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FF0000"/>
          <w:sz w:val="27"/>
          <w:szCs w:val="27"/>
          <w:lang w:eastAsia="tr-TR"/>
        </w:rPr>
        <w:lastRenderedPageBreak/>
        <w:t>BAYRAK</w:t>
      </w:r>
    </w:p>
    <w:p w14:paraId="028046C2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14:paraId="0E273335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Ey mavi göklerin beyaz ve kızıl süsü,</w:t>
      </w:r>
    </w:p>
    <w:p w14:paraId="10E42A9C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Kız kardeşimin gelinliği, şehidimin son örtüsü,</w:t>
      </w:r>
    </w:p>
    <w:p w14:paraId="1C436F8D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Işık ışık, dalga dalga bayrağım!</w:t>
      </w:r>
    </w:p>
    <w:p w14:paraId="621B35A2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Senin destanını okudum, senin destanını yazacağım.</w:t>
      </w:r>
    </w:p>
    <w:p w14:paraId="48E577A5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14:paraId="262BCF15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Sana benim gözümle bakmayanın</w:t>
      </w:r>
    </w:p>
    <w:p w14:paraId="79B41FCF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Mezarını kazacağım.</w:t>
      </w:r>
    </w:p>
    <w:p w14:paraId="0E353779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Seni selâmlamadan uçan kuşun</w:t>
      </w:r>
    </w:p>
    <w:p w14:paraId="2A9DC665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Yuvasını bozacağım.</w:t>
      </w:r>
    </w:p>
    <w:p w14:paraId="01D0D554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14:paraId="4394B9AD" w14:textId="227E01FA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Dalgalandığın yerde ne </w:t>
      </w:r>
      <w:r w:rsidR="001B50B0"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korku</w:t>
      </w: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 ne keder...</w:t>
      </w:r>
    </w:p>
    <w:p w14:paraId="3BA40A9A" w14:textId="4AEE2CA0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Gölgende bana </w:t>
      </w:r>
      <w:r w:rsidR="001B50B0"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da</w:t>
      </w: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 xml:space="preserve"> bana da yer ver.</w:t>
      </w:r>
    </w:p>
    <w:p w14:paraId="1F377DE1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Sabah olmasın, günler doğmasın ne çıkar:</w:t>
      </w:r>
    </w:p>
    <w:p w14:paraId="2EE4E29A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Yurda ay yıldızının ışığı yeter.</w:t>
      </w:r>
    </w:p>
    <w:p w14:paraId="1DD5FAD3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14:paraId="35043211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Savaş bizi karlı dağlara götürdüğü gün</w:t>
      </w:r>
    </w:p>
    <w:p w14:paraId="7D017F9A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Kızıllığında ısındık;</w:t>
      </w:r>
    </w:p>
    <w:p w14:paraId="3D893773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Dağlardan çöllere düştüğümüz gün</w:t>
      </w:r>
    </w:p>
    <w:p w14:paraId="5420FE09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Gölgene sığındık.</w:t>
      </w:r>
    </w:p>
    <w:p w14:paraId="10BE6F25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14:paraId="74BAAA0B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Ey şimdi süzgün, rüzgârlarda dalgalı;</w:t>
      </w:r>
    </w:p>
    <w:p w14:paraId="381A4C67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Barışın güvercini, savaşın kartalı</w:t>
      </w:r>
    </w:p>
    <w:p w14:paraId="63F1CE2D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Yüksek yerlerde açan çiçeğim.</w:t>
      </w:r>
    </w:p>
    <w:p w14:paraId="4E7F8E7B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Senin altında doğdum.</w:t>
      </w:r>
    </w:p>
    <w:p w14:paraId="0E89E160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Senin altında öleceğim.</w:t>
      </w:r>
    </w:p>
    <w:p w14:paraId="5A97C770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</w:p>
    <w:p w14:paraId="0BCAE9EF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Tarihim, şerefim, şiirim, her şeyim:</w:t>
      </w:r>
    </w:p>
    <w:p w14:paraId="027D2BED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Yer yüzünde yer beğen!</w:t>
      </w:r>
    </w:p>
    <w:p w14:paraId="170ADC1F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Nereye dikilmek istersen,</w:t>
      </w:r>
    </w:p>
    <w:p w14:paraId="16AB4D82" w14:textId="77777777" w:rsidR="006137A4" w:rsidRPr="006137A4" w:rsidRDefault="006137A4" w:rsidP="00613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tr-TR"/>
        </w:rPr>
      </w:pPr>
      <w:r w:rsidRPr="006137A4">
        <w:rPr>
          <w:rFonts w:ascii="Times" w:eastAsia="Times New Roman" w:hAnsi="Times" w:cs="Times"/>
          <w:color w:val="000000"/>
          <w:sz w:val="27"/>
          <w:szCs w:val="27"/>
          <w:lang w:eastAsia="tr-TR"/>
        </w:rPr>
        <w:t>Söyle, seni oraya dikeyim!</w:t>
      </w:r>
    </w:p>
    <w:p w14:paraId="1DEDA940" w14:textId="77777777" w:rsidR="008C3CC6" w:rsidRDefault="008C3CC6" w:rsidP="00CD283C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                              </w:t>
      </w:r>
    </w:p>
    <w:p w14:paraId="3075B48E" w14:textId="5B122C7F" w:rsidR="00B564E5" w:rsidRPr="008629A4" w:rsidRDefault="008C3CC6" w:rsidP="00CD283C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                       Arif Nihat Asya </w:t>
      </w:r>
    </w:p>
    <w:sectPr w:rsidR="00B564E5" w:rsidRPr="0086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15F05"/>
    <w:rsid w:val="00041D1D"/>
    <w:rsid w:val="000447D8"/>
    <w:rsid w:val="00061E20"/>
    <w:rsid w:val="0006752A"/>
    <w:rsid w:val="0009758B"/>
    <w:rsid w:val="000A3E5C"/>
    <w:rsid w:val="000C6171"/>
    <w:rsid w:val="000E279C"/>
    <w:rsid w:val="00113371"/>
    <w:rsid w:val="001162A6"/>
    <w:rsid w:val="001345CB"/>
    <w:rsid w:val="0014171F"/>
    <w:rsid w:val="00154025"/>
    <w:rsid w:val="001865F7"/>
    <w:rsid w:val="00187318"/>
    <w:rsid w:val="001A7760"/>
    <w:rsid w:val="001B50B0"/>
    <w:rsid w:val="001D5EE9"/>
    <w:rsid w:val="001E3479"/>
    <w:rsid w:val="00206AB2"/>
    <w:rsid w:val="00217034"/>
    <w:rsid w:val="00226466"/>
    <w:rsid w:val="00237047"/>
    <w:rsid w:val="00243C9D"/>
    <w:rsid w:val="00247A26"/>
    <w:rsid w:val="00247B78"/>
    <w:rsid w:val="00255B63"/>
    <w:rsid w:val="002703DE"/>
    <w:rsid w:val="00284253"/>
    <w:rsid w:val="00290F3E"/>
    <w:rsid w:val="002948EB"/>
    <w:rsid w:val="002A36ED"/>
    <w:rsid w:val="002F36BB"/>
    <w:rsid w:val="002F42F6"/>
    <w:rsid w:val="00324185"/>
    <w:rsid w:val="00324A6F"/>
    <w:rsid w:val="00346B3E"/>
    <w:rsid w:val="003518F0"/>
    <w:rsid w:val="00370D07"/>
    <w:rsid w:val="0037248A"/>
    <w:rsid w:val="0038191C"/>
    <w:rsid w:val="003F7C31"/>
    <w:rsid w:val="00404D50"/>
    <w:rsid w:val="00452B16"/>
    <w:rsid w:val="004650D2"/>
    <w:rsid w:val="0047329F"/>
    <w:rsid w:val="004971F5"/>
    <w:rsid w:val="004E41F2"/>
    <w:rsid w:val="00511C2E"/>
    <w:rsid w:val="005214D8"/>
    <w:rsid w:val="00543140"/>
    <w:rsid w:val="00572601"/>
    <w:rsid w:val="005C16B2"/>
    <w:rsid w:val="00605FA4"/>
    <w:rsid w:val="006137A4"/>
    <w:rsid w:val="00616540"/>
    <w:rsid w:val="0062531B"/>
    <w:rsid w:val="00662416"/>
    <w:rsid w:val="00671129"/>
    <w:rsid w:val="00676FE1"/>
    <w:rsid w:val="00690E67"/>
    <w:rsid w:val="006A0A32"/>
    <w:rsid w:val="006A13B6"/>
    <w:rsid w:val="006E016B"/>
    <w:rsid w:val="006E25CF"/>
    <w:rsid w:val="00734168"/>
    <w:rsid w:val="00740B65"/>
    <w:rsid w:val="00764CE1"/>
    <w:rsid w:val="00772784"/>
    <w:rsid w:val="007A5C22"/>
    <w:rsid w:val="007B6AA0"/>
    <w:rsid w:val="007E5C32"/>
    <w:rsid w:val="00805A04"/>
    <w:rsid w:val="00813187"/>
    <w:rsid w:val="00896FB0"/>
    <w:rsid w:val="008C3CC6"/>
    <w:rsid w:val="008C45D3"/>
    <w:rsid w:val="008C674E"/>
    <w:rsid w:val="008D2899"/>
    <w:rsid w:val="009213F4"/>
    <w:rsid w:val="00927F4B"/>
    <w:rsid w:val="00994DBE"/>
    <w:rsid w:val="009A3E5E"/>
    <w:rsid w:val="009B322B"/>
    <w:rsid w:val="009D609A"/>
    <w:rsid w:val="009E4896"/>
    <w:rsid w:val="009E7F0B"/>
    <w:rsid w:val="00A34B05"/>
    <w:rsid w:val="00A3568C"/>
    <w:rsid w:val="00A442F6"/>
    <w:rsid w:val="00A61D7A"/>
    <w:rsid w:val="00AA2DCF"/>
    <w:rsid w:val="00AA55A8"/>
    <w:rsid w:val="00AC0349"/>
    <w:rsid w:val="00B122D3"/>
    <w:rsid w:val="00B22284"/>
    <w:rsid w:val="00B416D6"/>
    <w:rsid w:val="00B564E5"/>
    <w:rsid w:val="00B67668"/>
    <w:rsid w:val="00B75DD4"/>
    <w:rsid w:val="00B91047"/>
    <w:rsid w:val="00BA0828"/>
    <w:rsid w:val="00C02D01"/>
    <w:rsid w:val="00C0442E"/>
    <w:rsid w:val="00C32BDD"/>
    <w:rsid w:val="00CA143F"/>
    <w:rsid w:val="00CC753D"/>
    <w:rsid w:val="00CD283C"/>
    <w:rsid w:val="00D44783"/>
    <w:rsid w:val="00D51231"/>
    <w:rsid w:val="00D7444D"/>
    <w:rsid w:val="00DA3C94"/>
    <w:rsid w:val="00DC389F"/>
    <w:rsid w:val="00DD0EDC"/>
    <w:rsid w:val="00DE1029"/>
    <w:rsid w:val="00DE516B"/>
    <w:rsid w:val="00DE7D1A"/>
    <w:rsid w:val="00E344D8"/>
    <w:rsid w:val="00E358B7"/>
    <w:rsid w:val="00E55983"/>
    <w:rsid w:val="00E658B9"/>
    <w:rsid w:val="00E8686C"/>
    <w:rsid w:val="00EB3FA0"/>
    <w:rsid w:val="00EB7F09"/>
    <w:rsid w:val="00EC4AC6"/>
    <w:rsid w:val="00EC6CCB"/>
    <w:rsid w:val="00F06B69"/>
    <w:rsid w:val="00F746AE"/>
    <w:rsid w:val="00F77C86"/>
    <w:rsid w:val="00F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132</cp:revision>
  <dcterms:created xsi:type="dcterms:W3CDTF">2022-10-01T09:17:00Z</dcterms:created>
  <dcterms:modified xsi:type="dcterms:W3CDTF">2022-11-05T06:27:00Z</dcterms:modified>
</cp:coreProperties>
</file>