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46C3" w14:textId="74742CEB" w:rsidR="00740B65" w:rsidRDefault="00740B65" w:rsidP="00740B65">
      <w:pPr>
        <w:jc w:val="center"/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 xml:space="preserve">7. SINIF </w:t>
      </w:r>
      <w:r w:rsidRPr="008629A4">
        <w:rPr>
          <w:b/>
          <w:bCs/>
          <w:color w:val="7030A0"/>
          <w:sz w:val="24"/>
          <w:szCs w:val="24"/>
        </w:rPr>
        <w:t>TÜRKÇE DERSİ GÜNLÜK PLANI</w:t>
      </w:r>
    </w:p>
    <w:tbl>
      <w:tblPr>
        <w:tblStyle w:val="TabloKlavuzu"/>
        <w:tblpPr w:leftFromText="141" w:rightFromText="141" w:horzAnchor="margin" w:tblpY="300"/>
        <w:tblW w:w="0" w:type="auto"/>
        <w:tblLook w:val="04A0" w:firstRow="1" w:lastRow="0" w:firstColumn="1" w:lastColumn="0" w:noHBand="0" w:noVBand="1"/>
      </w:tblPr>
      <w:tblGrid>
        <w:gridCol w:w="1838"/>
        <w:gridCol w:w="3408"/>
        <w:gridCol w:w="3816"/>
      </w:tblGrid>
      <w:tr w:rsidR="008C45D3" w:rsidRPr="00495969" w14:paraId="4D015261" w14:textId="77777777" w:rsidTr="00D0104E">
        <w:tc>
          <w:tcPr>
            <w:tcW w:w="1838" w:type="dxa"/>
            <w:shd w:val="clear" w:color="auto" w:fill="D9D9D9" w:themeFill="background1" w:themeFillShade="D9"/>
          </w:tcPr>
          <w:p w14:paraId="1D6399FF" w14:textId="77777777" w:rsidR="008C45D3" w:rsidRPr="008F2D6E" w:rsidRDefault="008C45D3" w:rsidP="008C45D3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bookmarkStart w:id="0" w:name="_Hlk114399866"/>
            <w:r w:rsidRPr="008F2D6E">
              <w:rPr>
                <w:b/>
                <w:bCs/>
                <w:sz w:val="20"/>
                <w:szCs w:val="20"/>
              </w:rPr>
              <w:t xml:space="preserve">BÖLÜM </w:t>
            </w:r>
          </w:p>
        </w:tc>
        <w:tc>
          <w:tcPr>
            <w:tcW w:w="7224" w:type="dxa"/>
            <w:gridSpan w:val="2"/>
            <w:shd w:val="clear" w:color="auto" w:fill="D9D9D9" w:themeFill="background1" w:themeFillShade="D9"/>
          </w:tcPr>
          <w:p w14:paraId="11177C1E" w14:textId="77777777" w:rsidR="008C45D3" w:rsidRPr="00495969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8C45D3" w:rsidRPr="00495969" w14:paraId="29A6199E" w14:textId="77777777" w:rsidTr="00D0104E">
        <w:tc>
          <w:tcPr>
            <w:tcW w:w="1838" w:type="dxa"/>
            <w:shd w:val="clear" w:color="auto" w:fill="4472C4" w:themeFill="accent1"/>
          </w:tcPr>
          <w:p w14:paraId="46C23804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DERS</w:t>
            </w:r>
          </w:p>
        </w:tc>
        <w:tc>
          <w:tcPr>
            <w:tcW w:w="7224" w:type="dxa"/>
            <w:gridSpan w:val="2"/>
            <w:shd w:val="clear" w:color="auto" w:fill="D9E2F3" w:themeFill="accent1" w:themeFillTint="33"/>
          </w:tcPr>
          <w:p w14:paraId="23EBD70F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8F2D6E">
              <w:rPr>
                <w:b/>
                <w:bCs/>
              </w:rPr>
              <w:t>TÜRKÇE</w:t>
            </w:r>
          </w:p>
        </w:tc>
      </w:tr>
      <w:tr w:rsidR="008C45D3" w:rsidRPr="00495969" w14:paraId="7A2488DB" w14:textId="77777777" w:rsidTr="00D0104E">
        <w:tc>
          <w:tcPr>
            <w:tcW w:w="1838" w:type="dxa"/>
            <w:shd w:val="clear" w:color="auto" w:fill="3B3838" w:themeFill="background2" w:themeFillShade="40"/>
          </w:tcPr>
          <w:p w14:paraId="64317A98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SINIF</w:t>
            </w:r>
          </w:p>
        </w:tc>
        <w:tc>
          <w:tcPr>
            <w:tcW w:w="7224" w:type="dxa"/>
            <w:gridSpan w:val="2"/>
            <w:shd w:val="clear" w:color="auto" w:fill="D9E2F3" w:themeFill="accent1" w:themeFillTint="33"/>
          </w:tcPr>
          <w:p w14:paraId="5938FBE6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1C4BD3">
              <w:rPr>
                <w:b/>
                <w:bCs/>
                <w:highlight w:val="yellow"/>
              </w:rPr>
              <w:t>7-A</w:t>
            </w:r>
          </w:p>
        </w:tc>
      </w:tr>
      <w:tr w:rsidR="008C45D3" w:rsidRPr="00495969" w14:paraId="4123EC5B" w14:textId="77777777" w:rsidTr="00D0104E">
        <w:tc>
          <w:tcPr>
            <w:tcW w:w="1838" w:type="dxa"/>
            <w:shd w:val="clear" w:color="auto" w:fill="ED7D31" w:themeFill="accent2"/>
          </w:tcPr>
          <w:p w14:paraId="66A345BF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 xml:space="preserve">ÜNİTE </w:t>
            </w:r>
          </w:p>
        </w:tc>
        <w:tc>
          <w:tcPr>
            <w:tcW w:w="7224" w:type="dxa"/>
            <w:gridSpan w:val="2"/>
            <w:shd w:val="clear" w:color="auto" w:fill="D9E2F3" w:themeFill="accent1" w:themeFillTint="33"/>
          </w:tcPr>
          <w:p w14:paraId="20B7AAE6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926C4F">
              <w:rPr>
                <w:b/>
                <w:bCs/>
              </w:rPr>
              <w:t>E R D E M L E R</w:t>
            </w:r>
          </w:p>
        </w:tc>
      </w:tr>
      <w:tr w:rsidR="008C45D3" w:rsidRPr="00495969" w14:paraId="4CF84AEE" w14:textId="77777777" w:rsidTr="00D0104E">
        <w:tc>
          <w:tcPr>
            <w:tcW w:w="1838" w:type="dxa"/>
            <w:shd w:val="clear" w:color="auto" w:fill="ED7D31" w:themeFill="accent2"/>
          </w:tcPr>
          <w:p w14:paraId="1A2F3EBF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KONU</w:t>
            </w:r>
          </w:p>
        </w:tc>
        <w:tc>
          <w:tcPr>
            <w:tcW w:w="7224" w:type="dxa"/>
            <w:gridSpan w:val="2"/>
            <w:shd w:val="clear" w:color="auto" w:fill="D9E2F3" w:themeFill="accent1" w:themeFillTint="33"/>
          </w:tcPr>
          <w:p w14:paraId="2186D724" w14:textId="53E01181" w:rsidR="008C45D3" w:rsidRPr="008F2D6E" w:rsidRDefault="00041D1D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041D1D">
              <w:rPr>
                <w:b/>
                <w:bCs/>
                <w:color w:val="C00000"/>
              </w:rPr>
              <w:t>BABA, BANA BİR ŞİİR BUL</w:t>
            </w:r>
          </w:p>
        </w:tc>
      </w:tr>
      <w:tr w:rsidR="008C45D3" w:rsidRPr="00495969" w14:paraId="6A58ECB6" w14:textId="77777777" w:rsidTr="00D0104E">
        <w:tc>
          <w:tcPr>
            <w:tcW w:w="1838" w:type="dxa"/>
            <w:shd w:val="clear" w:color="auto" w:fill="ED7D31" w:themeFill="accent2"/>
          </w:tcPr>
          <w:p w14:paraId="6C5F77E8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SÜRE</w:t>
            </w:r>
          </w:p>
        </w:tc>
        <w:tc>
          <w:tcPr>
            <w:tcW w:w="7224" w:type="dxa"/>
            <w:gridSpan w:val="2"/>
            <w:shd w:val="clear" w:color="auto" w:fill="D9E2F3" w:themeFill="accent1" w:themeFillTint="33"/>
          </w:tcPr>
          <w:p w14:paraId="2587EB41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F2D6E">
              <w:rPr>
                <w:b/>
                <w:bCs/>
              </w:rPr>
              <w:t xml:space="preserve"> Ders saati</w:t>
            </w:r>
          </w:p>
        </w:tc>
      </w:tr>
      <w:tr w:rsidR="008C45D3" w:rsidRPr="00495969" w14:paraId="4F4FF195" w14:textId="77777777" w:rsidTr="00D0104E">
        <w:tc>
          <w:tcPr>
            <w:tcW w:w="1838" w:type="dxa"/>
            <w:shd w:val="clear" w:color="auto" w:fill="ED7D31" w:themeFill="accent2"/>
          </w:tcPr>
          <w:p w14:paraId="707DE29F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 xml:space="preserve">TARİH </w:t>
            </w:r>
          </w:p>
        </w:tc>
        <w:tc>
          <w:tcPr>
            <w:tcW w:w="7224" w:type="dxa"/>
            <w:gridSpan w:val="2"/>
            <w:shd w:val="clear" w:color="auto" w:fill="D9E2F3" w:themeFill="accent1" w:themeFillTint="33"/>
          </w:tcPr>
          <w:p w14:paraId="286BEC2B" w14:textId="2D041A69" w:rsidR="008C45D3" w:rsidRPr="008F2D6E" w:rsidRDefault="00FB1012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FB1012">
              <w:rPr>
                <w:b/>
                <w:bCs/>
                <w:color w:val="7030A0"/>
              </w:rPr>
              <w:t>03-07 EKİM 2022</w:t>
            </w:r>
          </w:p>
        </w:tc>
      </w:tr>
      <w:tr w:rsidR="008C45D3" w:rsidRPr="00495969" w14:paraId="53C815B2" w14:textId="77777777" w:rsidTr="00D0104E">
        <w:tc>
          <w:tcPr>
            <w:tcW w:w="1838" w:type="dxa"/>
            <w:shd w:val="clear" w:color="auto" w:fill="D9D9D9" w:themeFill="background1" w:themeFillShade="D9"/>
          </w:tcPr>
          <w:p w14:paraId="48F3B14D" w14:textId="77777777" w:rsidR="008C45D3" w:rsidRPr="008F2D6E" w:rsidRDefault="008C45D3" w:rsidP="008C45D3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224" w:type="dxa"/>
            <w:gridSpan w:val="2"/>
            <w:shd w:val="clear" w:color="auto" w:fill="D9D9D9" w:themeFill="background1" w:themeFillShade="D9"/>
          </w:tcPr>
          <w:p w14:paraId="47E5BE73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</w:tr>
      <w:tr w:rsidR="008C45D3" w:rsidRPr="00495969" w14:paraId="473C5B33" w14:textId="77777777" w:rsidTr="00D0104E">
        <w:tc>
          <w:tcPr>
            <w:tcW w:w="1838" w:type="dxa"/>
            <w:shd w:val="clear" w:color="auto" w:fill="9999FF"/>
          </w:tcPr>
          <w:p w14:paraId="3DF5384A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KAZANIMLAR</w:t>
            </w:r>
          </w:p>
        </w:tc>
        <w:tc>
          <w:tcPr>
            <w:tcW w:w="7224" w:type="dxa"/>
            <w:gridSpan w:val="2"/>
            <w:shd w:val="clear" w:color="auto" w:fill="E2EFD9" w:themeFill="accent6" w:themeFillTint="33"/>
          </w:tcPr>
          <w:p w14:paraId="112C3DC7" w14:textId="26617D50" w:rsidR="00772784" w:rsidRPr="00764CE1" w:rsidRDefault="00772784" w:rsidP="00772784">
            <w:pPr>
              <w:rPr>
                <w:b/>
                <w:bCs/>
                <w:sz w:val="24"/>
                <w:szCs w:val="24"/>
              </w:rPr>
            </w:pPr>
            <w:r w:rsidRPr="00772784">
              <w:rPr>
                <w:b/>
                <w:bCs/>
              </w:rPr>
              <w:t>T</w:t>
            </w:r>
            <w:r w:rsidRPr="00764CE1">
              <w:rPr>
                <w:b/>
                <w:bCs/>
                <w:sz w:val="24"/>
                <w:szCs w:val="24"/>
              </w:rPr>
              <w:t>.7.3.2. Metni türün özelliklerine uygun biçimde okur.</w:t>
            </w:r>
          </w:p>
          <w:p w14:paraId="71E8C42F" w14:textId="23EC896E" w:rsidR="00772784" w:rsidRPr="00764CE1" w:rsidRDefault="00772784" w:rsidP="00772784">
            <w:pPr>
              <w:rPr>
                <w:b/>
                <w:bCs/>
                <w:sz w:val="24"/>
                <w:szCs w:val="24"/>
              </w:rPr>
            </w:pPr>
            <w:r w:rsidRPr="00764CE1">
              <w:rPr>
                <w:b/>
                <w:bCs/>
                <w:sz w:val="24"/>
                <w:szCs w:val="24"/>
              </w:rPr>
              <w:t>T.7.3.12. Fiillerin anlam özelliklerini fark eder.</w:t>
            </w:r>
          </w:p>
          <w:p w14:paraId="09BB2AE6" w14:textId="77777777" w:rsidR="00772784" w:rsidRPr="00764CE1" w:rsidRDefault="00772784" w:rsidP="00772784">
            <w:pPr>
              <w:rPr>
                <w:b/>
                <w:bCs/>
                <w:sz w:val="24"/>
                <w:szCs w:val="24"/>
              </w:rPr>
            </w:pPr>
            <w:r w:rsidRPr="00764CE1">
              <w:rPr>
                <w:b/>
                <w:bCs/>
                <w:sz w:val="24"/>
                <w:szCs w:val="24"/>
              </w:rPr>
              <w:t>T.7.3.17. Metnin ana fikrini/ana duygusunu belirler.</w:t>
            </w:r>
          </w:p>
          <w:p w14:paraId="6C697BB7" w14:textId="77777777" w:rsidR="00772784" w:rsidRPr="00764CE1" w:rsidRDefault="00772784" w:rsidP="00772784">
            <w:pPr>
              <w:rPr>
                <w:b/>
                <w:bCs/>
                <w:sz w:val="24"/>
                <w:szCs w:val="24"/>
              </w:rPr>
            </w:pPr>
            <w:r w:rsidRPr="00764CE1">
              <w:rPr>
                <w:b/>
                <w:bCs/>
                <w:sz w:val="24"/>
                <w:szCs w:val="24"/>
              </w:rPr>
              <w:t>T.7.3.22. Metnin içeriğini yorumlar.</w:t>
            </w:r>
          </w:p>
          <w:p w14:paraId="1EAE648A" w14:textId="77777777" w:rsidR="008C45D3" w:rsidRPr="00764CE1" w:rsidRDefault="00772784" w:rsidP="00764CE1">
            <w:pPr>
              <w:pStyle w:val="AralkYok"/>
              <w:rPr>
                <w:b/>
                <w:bCs/>
                <w:sz w:val="24"/>
                <w:szCs w:val="24"/>
              </w:rPr>
            </w:pPr>
            <w:r w:rsidRPr="00764CE1">
              <w:rPr>
                <w:b/>
                <w:bCs/>
                <w:sz w:val="24"/>
                <w:szCs w:val="24"/>
              </w:rPr>
              <w:t>T.7.3.29. Metin türlerini ayırt eder.</w:t>
            </w:r>
          </w:p>
          <w:p w14:paraId="0712EB55" w14:textId="77777777" w:rsidR="00764CE1" w:rsidRPr="00764CE1" w:rsidRDefault="00764CE1" w:rsidP="00764CE1">
            <w:pPr>
              <w:pStyle w:val="AralkYok"/>
              <w:rPr>
                <w:b/>
                <w:bCs/>
                <w:sz w:val="24"/>
                <w:szCs w:val="24"/>
              </w:rPr>
            </w:pPr>
            <w:r w:rsidRPr="00764CE1">
              <w:rPr>
                <w:b/>
                <w:bCs/>
                <w:sz w:val="24"/>
                <w:szCs w:val="24"/>
              </w:rPr>
              <w:t>T.7.4.2. Bilgilendirici metin yazar.</w:t>
            </w:r>
          </w:p>
          <w:p w14:paraId="2D7A4881" w14:textId="05B901C0" w:rsidR="00764CE1" w:rsidRPr="00764CE1" w:rsidRDefault="00764CE1" w:rsidP="00764CE1">
            <w:pPr>
              <w:pStyle w:val="AralkYok"/>
            </w:pPr>
            <w:r w:rsidRPr="00764CE1">
              <w:rPr>
                <w:b/>
                <w:bCs/>
                <w:sz w:val="24"/>
                <w:szCs w:val="24"/>
              </w:rPr>
              <w:t>T.7.4.16. Yazdıklarını düzenler.</w:t>
            </w:r>
          </w:p>
        </w:tc>
      </w:tr>
      <w:tr w:rsidR="008C45D3" w:rsidRPr="00495969" w14:paraId="0A56595C" w14:textId="77777777" w:rsidTr="00D44783">
        <w:trPr>
          <w:trHeight w:val="472"/>
        </w:trPr>
        <w:tc>
          <w:tcPr>
            <w:tcW w:w="1838" w:type="dxa"/>
            <w:shd w:val="clear" w:color="auto" w:fill="767171" w:themeFill="background2" w:themeFillShade="80"/>
          </w:tcPr>
          <w:p w14:paraId="7183814D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YÖNTEM VE TEKNİKLER</w:t>
            </w:r>
          </w:p>
        </w:tc>
        <w:tc>
          <w:tcPr>
            <w:tcW w:w="7224" w:type="dxa"/>
            <w:gridSpan w:val="2"/>
            <w:shd w:val="clear" w:color="auto" w:fill="E2EFD9" w:themeFill="accent6" w:themeFillTint="33"/>
          </w:tcPr>
          <w:p w14:paraId="5D0455A4" w14:textId="51CC0D6B" w:rsidR="008C45D3" w:rsidRPr="00DE516B" w:rsidRDefault="00D44783" w:rsidP="00D0104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DE516B">
              <w:rPr>
                <w:sz w:val="20"/>
                <w:szCs w:val="20"/>
              </w:rPr>
              <w:t>Anlatma, soru- cevap, problem çözme, gösterip yaptırma, tartışma, gösteri, rol yapma, drama,</w:t>
            </w:r>
          </w:p>
        </w:tc>
      </w:tr>
      <w:tr w:rsidR="008C45D3" w:rsidRPr="00495969" w14:paraId="7ED7194A" w14:textId="77777777" w:rsidTr="00D0104E">
        <w:trPr>
          <w:trHeight w:val="516"/>
        </w:trPr>
        <w:tc>
          <w:tcPr>
            <w:tcW w:w="1838" w:type="dxa"/>
            <w:shd w:val="clear" w:color="auto" w:fill="00FF99"/>
          </w:tcPr>
          <w:p w14:paraId="2DAEDDAA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26C4F">
              <w:rPr>
                <w:b/>
                <w:bCs/>
                <w:color w:val="7030A0"/>
                <w:sz w:val="20"/>
                <w:szCs w:val="20"/>
              </w:rPr>
              <w:t xml:space="preserve">ARAÇ GEREÇ </w:t>
            </w:r>
          </w:p>
        </w:tc>
        <w:tc>
          <w:tcPr>
            <w:tcW w:w="7224" w:type="dxa"/>
            <w:gridSpan w:val="2"/>
            <w:shd w:val="clear" w:color="auto" w:fill="E2EFD9" w:themeFill="accent6" w:themeFillTint="33"/>
          </w:tcPr>
          <w:p w14:paraId="287A81ED" w14:textId="77777777" w:rsidR="008C45D3" w:rsidRPr="00DE516B" w:rsidRDefault="008C45D3" w:rsidP="00D0104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DE516B">
              <w:rPr>
                <w:sz w:val="20"/>
                <w:szCs w:val="20"/>
              </w:rPr>
              <w:t xml:space="preserve">Ders kitabı, ders notları, akıllı tahta, EBA, MEB kazanım testleri ve çalışma fasikülleri, sözlükler, yazım kılavuzu. </w:t>
            </w:r>
          </w:p>
        </w:tc>
      </w:tr>
      <w:tr w:rsidR="008C45D3" w:rsidRPr="00495969" w14:paraId="0167171F" w14:textId="77777777" w:rsidTr="00D0104E">
        <w:tc>
          <w:tcPr>
            <w:tcW w:w="1838" w:type="dxa"/>
            <w:shd w:val="clear" w:color="auto" w:fill="99CC00"/>
          </w:tcPr>
          <w:p w14:paraId="50911BA0" w14:textId="77777777" w:rsidR="00CA143F" w:rsidRDefault="00CA143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  <w:p w14:paraId="775168EF" w14:textId="77777777" w:rsidR="00CA143F" w:rsidRDefault="00CA143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  <w:p w14:paraId="1CF234EE" w14:textId="69DDA6B5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Öğrenme öğretme</w:t>
            </w:r>
          </w:p>
        </w:tc>
        <w:tc>
          <w:tcPr>
            <w:tcW w:w="7224" w:type="dxa"/>
            <w:gridSpan w:val="2"/>
            <w:shd w:val="clear" w:color="auto" w:fill="E2EFD9" w:themeFill="accent6" w:themeFillTint="33"/>
          </w:tcPr>
          <w:p w14:paraId="1DF0C06F" w14:textId="77777777" w:rsidR="008C45D3" w:rsidRPr="00DE516B" w:rsidRDefault="003F7C31" w:rsidP="002948E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</w:t>
            </w:r>
            <w:r w:rsidR="008C45D3">
              <w:rPr>
                <w:b/>
                <w:bCs/>
              </w:rPr>
              <w:t xml:space="preserve"> </w:t>
            </w:r>
            <w:r w:rsidRPr="00DE516B">
              <w:rPr>
                <w:b/>
                <w:bCs/>
                <w:sz w:val="24"/>
                <w:szCs w:val="24"/>
              </w:rPr>
              <w:t>“Bana Bir Masal Anlat Baba” isimli şarkıyı dinlemek size neler hissettirdi? Şarkı ile ilgili</w:t>
            </w:r>
            <w:r w:rsidR="002948EB" w:rsidRPr="00DE516B">
              <w:rPr>
                <w:b/>
                <w:bCs/>
                <w:sz w:val="24"/>
                <w:szCs w:val="24"/>
              </w:rPr>
              <w:t xml:space="preserve"> </w:t>
            </w:r>
            <w:r w:rsidRPr="00DE516B">
              <w:rPr>
                <w:b/>
                <w:bCs/>
                <w:sz w:val="24"/>
                <w:szCs w:val="24"/>
              </w:rPr>
              <w:t>duygu ve düşüncelerinizi arkadaşlarınızla paylaşınız</w:t>
            </w:r>
            <w:r w:rsidR="00543140" w:rsidRPr="00DE516B">
              <w:rPr>
                <w:b/>
                <w:bCs/>
                <w:sz w:val="24"/>
                <w:szCs w:val="24"/>
              </w:rPr>
              <w:t>. d</w:t>
            </w:r>
            <w:r w:rsidR="002948EB" w:rsidRPr="00DE516B">
              <w:rPr>
                <w:b/>
                <w:bCs/>
                <w:sz w:val="24"/>
                <w:szCs w:val="24"/>
              </w:rPr>
              <w:t xml:space="preserve">enilerek derse başlanacak. </w:t>
            </w:r>
            <w:r w:rsidR="00247A26" w:rsidRPr="00DE516B">
              <w:rPr>
                <w:b/>
                <w:bCs/>
                <w:sz w:val="24"/>
                <w:szCs w:val="24"/>
              </w:rPr>
              <w:t xml:space="preserve">Daha sonra şiir </w:t>
            </w:r>
            <w:r w:rsidR="009B322B" w:rsidRPr="00DE516B">
              <w:rPr>
                <w:b/>
                <w:bCs/>
                <w:sz w:val="24"/>
                <w:szCs w:val="24"/>
              </w:rPr>
              <w:t xml:space="preserve">okunup okutulacak. </w:t>
            </w:r>
            <w:r w:rsidR="00B22284" w:rsidRPr="00DE516B">
              <w:rPr>
                <w:b/>
                <w:bCs/>
                <w:sz w:val="24"/>
                <w:szCs w:val="24"/>
              </w:rPr>
              <w:t xml:space="preserve">Şairin yerinde siz olsaydınız neler isterdiniz etkinliği yapılacak </w:t>
            </w:r>
            <w:r w:rsidR="006A13B6" w:rsidRPr="00DE516B">
              <w:rPr>
                <w:b/>
                <w:bCs/>
                <w:sz w:val="24"/>
                <w:szCs w:val="24"/>
              </w:rPr>
              <w:t>Ana duygu ile ilgili cümle</w:t>
            </w:r>
            <w:r w:rsidR="000447D8" w:rsidRPr="00DE516B">
              <w:rPr>
                <w:b/>
                <w:bCs/>
                <w:sz w:val="24"/>
                <w:szCs w:val="24"/>
              </w:rPr>
              <w:t xml:space="preserve"> veya cümleler bulunup </w:t>
            </w:r>
            <w:r w:rsidR="00CA143F" w:rsidRPr="00DE516B">
              <w:rPr>
                <w:b/>
                <w:bCs/>
                <w:sz w:val="24"/>
                <w:szCs w:val="24"/>
              </w:rPr>
              <w:t xml:space="preserve">şiire başlık yazılacak. </w:t>
            </w:r>
          </w:p>
          <w:p w14:paraId="12E54A7B" w14:textId="7CAEA644" w:rsidR="00CA143F" w:rsidRPr="008F2D6E" w:rsidRDefault="008D2899" w:rsidP="002948EB">
            <w:pPr>
              <w:rPr>
                <w:b/>
                <w:bCs/>
              </w:rPr>
            </w:pPr>
            <w:r w:rsidRPr="00DE516B">
              <w:rPr>
                <w:b/>
                <w:bCs/>
                <w:sz w:val="24"/>
                <w:szCs w:val="24"/>
              </w:rPr>
              <w:t xml:space="preserve">Zıt anlamlı sözcükler bulunup </w:t>
            </w:r>
            <w:r w:rsidR="009E7F0B" w:rsidRPr="00DE516B">
              <w:rPr>
                <w:b/>
                <w:bCs/>
                <w:sz w:val="24"/>
                <w:szCs w:val="24"/>
              </w:rPr>
              <w:t xml:space="preserve">redif uyak etkinliği </w:t>
            </w:r>
            <w:r w:rsidR="00896FB0" w:rsidRPr="00DE516B">
              <w:rPr>
                <w:b/>
                <w:bCs/>
                <w:sz w:val="24"/>
                <w:szCs w:val="24"/>
              </w:rPr>
              <w:t>yapılacak. Eğik</w:t>
            </w:r>
            <w:r w:rsidR="0001188F" w:rsidRPr="00DE516B">
              <w:rPr>
                <w:b/>
                <w:bCs/>
                <w:sz w:val="24"/>
                <w:szCs w:val="24"/>
              </w:rPr>
              <w:t xml:space="preserve"> çizginin kullanılma amacı bulunduktan </w:t>
            </w:r>
            <w:r w:rsidR="002A36ED" w:rsidRPr="00DE516B">
              <w:rPr>
                <w:b/>
                <w:bCs/>
                <w:sz w:val="24"/>
                <w:szCs w:val="24"/>
              </w:rPr>
              <w:t>sonra verilen</w:t>
            </w:r>
            <w:r w:rsidR="00896FB0" w:rsidRPr="00DE516B">
              <w:rPr>
                <w:b/>
                <w:bCs/>
                <w:sz w:val="24"/>
                <w:szCs w:val="24"/>
              </w:rPr>
              <w:t xml:space="preserve"> fiiller arasından iş anlamı taşıyanlar bulunacak. </w:t>
            </w:r>
            <w:r w:rsidR="002A36ED" w:rsidRPr="00DE516B">
              <w:rPr>
                <w:b/>
                <w:bCs/>
                <w:sz w:val="24"/>
                <w:szCs w:val="24"/>
              </w:rPr>
              <w:t xml:space="preserve">Son olarak öğrencilerden verilen sözcükleri </w:t>
            </w:r>
            <w:r w:rsidR="00A61D7A" w:rsidRPr="00DE516B">
              <w:rPr>
                <w:b/>
                <w:bCs/>
                <w:sz w:val="24"/>
                <w:szCs w:val="24"/>
              </w:rPr>
              <w:t>kullanarak bir şiir yazmaları ve sınıfa okumaları istenecek.</w:t>
            </w:r>
            <w:r w:rsidR="00A61D7A">
              <w:rPr>
                <w:b/>
                <w:bCs/>
              </w:rPr>
              <w:t xml:space="preserve"> </w:t>
            </w:r>
          </w:p>
        </w:tc>
      </w:tr>
      <w:tr w:rsidR="008C45D3" w:rsidRPr="00495969" w14:paraId="74A6A73D" w14:textId="77777777" w:rsidTr="00D0104E">
        <w:tc>
          <w:tcPr>
            <w:tcW w:w="1838" w:type="dxa"/>
            <w:shd w:val="clear" w:color="auto" w:fill="D9D9D9" w:themeFill="background1" w:themeFillShade="D9"/>
          </w:tcPr>
          <w:p w14:paraId="6AEEA9D8" w14:textId="77777777" w:rsidR="008C45D3" w:rsidRPr="008F2D6E" w:rsidRDefault="008C45D3" w:rsidP="008C45D3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224" w:type="dxa"/>
            <w:gridSpan w:val="2"/>
            <w:shd w:val="clear" w:color="auto" w:fill="D9D9D9" w:themeFill="background1" w:themeFillShade="D9"/>
          </w:tcPr>
          <w:p w14:paraId="60F6BC67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8F2D6E">
              <w:rPr>
                <w:b/>
                <w:bCs/>
              </w:rPr>
              <w:t>ÖLÇME VE DEĞERLENDİRME</w:t>
            </w:r>
          </w:p>
        </w:tc>
      </w:tr>
      <w:tr w:rsidR="008C45D3" w:rsidRPr="00495969" w14:paraId="7700A64B" w14:textId="77777777" w:rsidTr="00D0104E">
        <w:trPr>
          <w:trHeight w:val="454"/>
        </w:trPr>
        <w:tc>
          <w:tcPr>
            <w:tcW w:w="1838" w:type="dxa"/>
            <w:shd w:val="clear" w:color="auto" w:fill="F4B083" w:themeFill="accent2" w:themeFillTint="99"/>
          </w:tcPr>
          <w:p w14:paraId="386AB79C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224" w:type="dxa"/>
            <w:gridSpan w:val="2"/>
            <w:shd w:val="clear" w:color="auto" w:fill="66FFFF"/>
          </w:tcPr>
          <w:p w14:paraId="7112BD9A" w14:textId="1078BAA0" w:rsidR="008C45D3" w:rsidRPr="008F2D6E" w:rsidRDefault="005214D8" w:rsidP="00D0104E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İş anlamı olan fiillerin en önemli özelliği nedir?</w:t>
            </w:r>
          </w:p>
        </w:tc>
      </w:tr>
      <w:tr w:rsidR="008C45D3" w:rsidRPr="00495969" w14:paraId="59ECC339" w14:textId="77777777" w:rsidTr="00D0104E">
        <w:tc>
          <w:tcPr>
            <w:tcW w:w="1838" w:type="dxa"/>
            <w:shd w:val="clear" w:color="auto" w:fill="D9D9D9" w:themeFill="background1" w:themeFillShade="D9"/>
          </w:tcPr>
          <w:p w14:paraId="6EF87411" w14:textId="77777777" w:rsidR="008C45D3" w:rsidRPr="008F2D6E" w:rsidRDefault="008C45D3" w:rsidP="008C45D3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224" w:type="dxa"/>
            <w:gridSpan w:val="2"/>
            <w:shd w:val="clear" w:color="auto" w:fill="D9D9D9" w:themeFill="background1" w:themeFillShade="D9"/>
          </w:tcPr>
          <w:p w14:paraId="4C89B4E0" w14:textId="77777777" w:rsidR="008C45D3" w:rsidRPr="00286FC6" w:rsidRDefault="008C45D3" w:rsidP="00D0104E">
            <w:pPr>
              <w:spacing w:after="160" w:line="259" w:lineRule="auto"/>
              <w:jc w:val="center"/>
              <w:rPr>
                <w:b/>
                <w:bCs/>
                <w:i/>
                <w:iCs/>
              </w:rPr>
            </w:pPr>
            <w:r w:rsidRPr="00286FC6">
              <w:rPr>
                <w:b/>
                <w:bCs/>
                <w:i/>
                <w:iCs/>
              </w:rPr>
              <w:t>Plana ilişkin açıklamalar</w:t>
            </w:r>
          </w:p>
        </w:tc>
      </w:tr>
      <w:tr w:rsidR="008C45D3" w:rsidRPr="00495969" w14:paraId="68531F4E" w14:textId="77777777" w:rsidTr="00D0104E">
        <w:tc>
          <w:tcPr>
            <w:tcW w:w="1838" w:type="dxa"/>
            <w:shd w:val="clear" w:color="auto" w:fill="CCCCFF"/>
          </w:tcPr>
          <w:p w14:paraId="6B0A5758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224" w:type="dxa"/>
            <w:gridSpan w:val="2"/>
            <w:shd w:val="clear" w:color="auto" w:fill="CCCCFF"/>
          </w:tcPr>
          <w:p w14:paraId="06C5AB8E" w14:textId="77777777" w:rsidR="008C45D3" w:rsidRPr="00286FC6" w:rsidRDefault="008C45D3" w:rsidP="00D0104E">
            <w:pPr>
              <w:spacing w:after="160" w:line="259" w:lineRule="auto"/>
            </w:pPr>
            <w:r w:rsidRPr="00AB4371">
              <w:t>Bu plan bir haftalıktır</w:t>
            </w:r>
          </w:p>
        </w:tc>
      </w:tr>
      <w:tr w:rsidR="008C45D3" w:rsidRPr="00495969" w14:paraId="568C96EA" w14:textId="77777777" w:rsidTr="00D0104E">
        <w:tc>
          <w:tcPr>
            <w:tcW w:w="1838" w:type="dxa"/>
            <w:shd w:val="clear" w:color="auto" w:fill="FFFFCC"/>
          </w:tcPr>
          <w:p w14:paraId="57E4E06E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408" w:type="dxa"/>
            <w:shd w:val="clear" w:color="auto" w:fill="FFFFCC"/>
          </w:tcPr>
          <w:p w14:paraId="0282C7C9" w14:textId="77777777" w:rsidR="008C45D3" w:rsidRDefault="008C45D3" w:rsidP="00D0104E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E372C1B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2F28EA">
              <w:rPr>
                <w:b/>
                <w:bCs/>
                <w:sz w:val="24"/>
                <w:szCs w:val="24"/>
              </w:rPr>
              <w:t xml:space="preserve">Reha AŞIK / Ders öğretmeni </w:t>
            </w:r>
          </w:p>
        </w:tc>
        <w:tc>
          <w:tcPr>
            <w:tcW w:w="3816" w:type="dxa"/>
            <w:shd w:val="clear" w:color="auto" w:fill="FFFFCC"/>
          </w:tcPr>
          <w:p w14:paraId="40905AEE" w14:textId="77777777" w:rsidR="00243C9D" w:rsidRDefault="00243C9D" w:rsidP="00D0104E">
            <w:pPr>
              <w:spacing w:after="160" w:line="259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43C9D">
              <w:rPr>
                <w:b/>
                <w:bCs/>
                <w:i/>
                <w:iCs/>
                <w:sz w:val="24"/>
                <w:szCs w:val="24"/>
              </w:rPr>
              <w:t>03-07 EKİM 2022</w:t>
            </w:r>
          </w:p>
          <w:p w14:paraId="0C453846" w14:textId="4D794672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F28EA">
              <w:rPr>
                <w:b/>
                <w:bCs/>
                <w:i/>
                <w:iCs/>
                <w:sz w:val="24"/>
                <w:szCs w:val="24"/>
              </w:rPr>
              <w:t xml:space="preserve">ŞERİF GEZMEZ / okul müdürü </w:t>
            </w:r>
          </w:p>
        </w:tc>
      </w:tr>
      <w:bookmarkEnd w:id="0"/>
    </w:tbl>
    <w:p w14:paraId="2D76A400" w14:textId="77777777" w:rsidR="008C45D3" w:rsidRPr="008629A4" w:rsidRDefault="008C45D3" w:rsidP="00740B65">
      <w:pPr>
        <w:jc w:val="center"/>
        <w:rPr>
          <w:b/>
          <w:bCs/>
          <w:color w:val="7030A0"/>
          <w:sz w:val="24"/>
          <w:szCs w:val="24"/>
        </w:rPr>
      </w:pPr>
    </w:p>
    <w:p w14:paraId="2A87BA8E" w14:textId="77777777" w:rsidR="007B6AA0" w:rsidRDefault="007B6AA0"/>
    <w:sectPr w:rsidR="007B6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26087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119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71"/>
    <w:rsid w:val="0001188F"/>
    <w:rsid w:val="00041D1D"/>
    <w:rsid w:val="000447D8"/>
    <w:rsid w:val="000C6171"/>
    <w:rsid w:val="00243C9D"/>
    <w:rsid w:val="00247A26"/>
    <w:rsid w:val="002948EB"/>
    <w:rsid w:val="002A36ED"/>
    <w:rsid w:val="003F7C31"/>
    <w:rsid w:val="005214D8"/>
    <w:rsid w:val="00543140"/>
    <w:rsid w:val="0062531B"/>
    <w:rsid w:val="006A13B6"/>
    <w:rsid w:val="00740B65"/>
    <w:rsid w:val="00764CE1"/>
    <w:rsid w:val="00772784"/>
    <w:rsid w:val="007B6AA0"/>
    <w:rsid w:val="00896FB0"/>
    <w:rsid w:val="008C45D3"/>
    <w:rsid w:val="008D2899"/>
    <w:rsid w:val="009B322B"/>
    <w:rsid w:val="009E7F0B"/>
    <w:rsid w:val="00A61D7A"/>
    <w:rsid w:val="00AA55A8"/>
    <w:rsid w:val="00B22284"/>
    <w:rsid w:val="00CA143F"/>
    <w:rsid w:val="00D44783"/>
    <w:rsid w:val="00DE516B"/>
    <w:rsid w:val="00F746AE"/>
    <w:rsid w:val="00FB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CB50"/>
  <w15:chartTrackingRefBased/>
  <w15:docId w15:val="{CC108216-E1D1-4FA9-AE08-7CD4EAEB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B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C4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64C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29</cp:revision>
  <dcterms:created xsi:type="dcterms:W3CDTF">2022-10-01T09:17:00Z</dcterms:created>
  <dcterms:modified xsi:type="dcterms:W3CDTF">2022-10-01T10:35:00Z</dcterms:modified>
</cp:coreProperties>
</file>